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703099596"/>
        <w:docPartObj>
          <w:docPartGallery w:val="Cover Pages"/>
          <w:docPartUnique/>
        </w:docPartObj>
      </w:sdtPr>
      <w:sdtEndPr>
        <w:rPr>
          <w:sz w:val="48"/>
          <w:szCs w:val="48"/>
        </w:rPr>
      </w:sdtEndPr>
      <w:sdtContent>
        <w:bookmarkStart w:id="0" w:name="_GoBack" w:displacedByCustomXml="prev"/>
        <w:p w14:paraId="0E685C85" w14:textId="722E6F52" w:rsidR="00B20F0F" w:rsidRDefault="00B20F0F">
          <w:r>
            <w:rPr>
              <w:noProof/>
              <w:sz w:val="48"/>
              <w:szCs w:val="48"/>
            </w:rPr>
            <w:drawing>
              <wp:anchor distT="0" distB="0" distL="114300" distR="114300" simplePos="0" relativeHeight="251659264" behindDoc="1" locked="0" layoutInCell="1" allowOverlap="1" wp14:anchorId="7A71890F" wp14:editId="75686C09">
                <wp:simplePos x="0" y="0"/>
                <wp:positionH relativeFrom="column">
                  <wp:posOffset>-399846</wp:posOffset>
                </wp:positionH>
                <wp:positionV relativeFrom="paragraph">
                  <wp:posOffset>-174448</wp:posOffset>
                </wp:positionV>
                <wp:extent cx="6432684" cy="9103058"/>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vtalsmallar_DrivaEget_Premium.pdf"/>
                        <pic:cNvPicPr/>
                      </pic:nvPicPr>
                      <pic:blipFill>
                        <a:blip r:embed="rId8">
                          <a:extLst>
                            <a:ext uri="{28A0092B-C50C-407E-A947-70E740481C1C}">
                              <a14:useLocalDpi xmlns:a14="http://schemas.microsoft.com/office/drawing/2010/main" val="0"/>
                            </a:ext>
                          </a:extLst>
                        </a:blip>
                        <a:stretch>
                          <a:fillRect/>
                        </a:stretch>
                      </pic:blipFill>
                      <pic:spPr>
                        <a:xfrm>
                          <a:off x="0" y="0"/>
                          <a:ext cx="6432684" cy="9103058"/>
                        </a:xfrm>
                        <a:prstGeom prst="rect">
                          <a:avLst/>
                        </a:prstGeom>
                      </pic:spPr>
                    </pic:pic>
                  </a:graphicData>
                </a:graphic>
                <wp14:sizeRelH relativeFrom="page">
                  <wp14:pctWidth>0</wp14:pctWidth>
                </wp14:sizeRelH>
                <wp14:sizeRelV relativeFrom="page">
                  <wp14:pctHeight>0</wp14:pctHeight>
                </wp14:sizeRelV>
              </wp:anchor>
            </w:drawing>
          </w:r>
          <w:bookmarkEnd w:id="0"/>
        </w:p>
        <w:p w14:paraId="33179501" w14:textId="3A094453" w:rsidR="00B20F0F" w:rsidRDefault="00B20F0F">
          <w:pPr>
            <w:rPr>
              <w:sz w:val="48"/>
              <w:szCs w:val="48"/>
            </w:rPr>
          </w:pPr>
          <w:r>
            <w:rPr>
              <w:sz w:val="48"/>
              <w:szCs w:val="48"/>
            </w:rPr>
            <w:br w:type="page"/>
          </w:r>
        </w:p>
      </w:sdtContent>
    </w:sdt>
    <w:p w14:paraId="53256369" w14:textId="698BCBD5" w:rsidR="0039248C" w:rsidRDefault="003422D4" w:rsidP="00E53536">
      <w:pPr>
        <w:jc w:val="center"/>
        <w:rPr>
          <w:sz w:val="48"/>
          <w:szCs w:val="48"/>
        </w:rPr>
      </w:pPr>
      <w:r w:rsidRPr="00F72387">
        <w:rPr>
          <w:sz w:val="48"/>
          <w:szCs w:val="48"/>
        </w:rPr>
        <w:lastRenderedPageBreak/>
        <w:t>K</w:t>
      </w:r>
      <w:r w:rsidR="00356A12" w:rsidRPr="00F72387">
        <w:rPr>
          <w:sz w:val="48"/>
          <w:szCs w:val="48"/>
        </w:rPr>
        <w:t xml:space="preserve">ÖPEAVTAL </w:t>
      </w:r>
    </w:p>
    <w:p w14:paraId="753D81C3" w14:textId="07A94C2C" w:rsidR="001828CE" w:rsidRPr="0039248C" w:rsidRDefault="0039248C" w:rsidP="00E53536">
      <w:pPr>
        <w:jc w:val="center"/>
        <w:rPr>
          <w:szCs w:val="28"/>
        </w:rPr>
      </w:pPr>
      <w:r w:rsidRPr="0039248C">
        <w:rPr>
          <w:szCs w:val="28"/>
        </w:rPr>
        <w:t>Överlåtelse av verksamhet</w:t>
      </w:r>
      <w:r w:rsidR="00356A12" w:rsidRPr="0039248C">
        <w:rPr>
          <w:szCs w:val="28"/>
        </w:rPr>
        <w:t xml:space="preserve"> </w:t>
      </w:r>
    </w:p>
    <w:p w14:paraId="5DE379AB" w14:textId="77777777" w:rsidR="00672217" w:rsidRDefault="00672217" w:rsidP="006D2CD9">
      <w:pPr>
        <w:spacing w:after="0"/>
        <w:jc w:val="both"/>
        <w:rPr>
          <w:sz w:val="48"/>
          <w:szCs w:val="48"/>
        </w:rPr>
      </w:pPr>
    </w:p>
    <w:p w14:paraId="3054B577" w14:textId="648F9F11" w:rsidR="00116405" w:rsidRPr="00436BB1" w:rsidRDefault="00672217" w:rsidP="00F72387">
      <w:pPr>
        <w:jc w:val="both"/>
        <w:rPr>
          <w:sz w:val="24"/>
          <w:szCs w:val="24"/>
        </w:rPr>
      </w:pPr>
      <w:r w:rsidRPr="00436BB1">
        <w:rPr>
          <w:sz w:val="24"/>
          <w:szCs w:val="24"/>
        </w:rPr>
        <w:t>Härmed har</w:t>
      </w:r>
      <w:r w:rsidR="00116405" w:rsidRPr="00436BB1">
        <w:rPr>
          <w:sz w:val="24"/>
          <w:szCs w:val="24"/>
        </w:rPr>
        <w:t xml:space="preserve"> följande</w:t>
      </w:r>
      <w:r w:rsidR="00C96B2D" w:rsidRPr="00436BB1">
        <w:rPr>
          <w:sz w:val="24"/>
          <w:szCs w:val="24"/>
        </w:rPr>
        <w:t xml:space="preserve"> avtal </w:t>
      </w:r>
      <w:r w:rsidR="002606ED" w:rsidRPr="00436BB1">
        <w:rPr>
          <w:sz w:val="24"/>
          <w:szCs w:val="24"/>
        </w:rPr>
        <w:t>ingått mellan</w:t>
      </w:r>
      <w:r w:rsidR="00116405" w:rsidRPr="00436BB1">
        <w:rPr>
          <w:sz w:val="24"/>
          <w:szCs w:val="24"/>
        </w:rPr>
        <w:t xml:space="preserve"> </w:t>
      </w:r>
      <w:proofErr w:type="spellStart"/>
      <w:r w:rsidR="00116405" w:rsidRPr="001824C5">
        <w:rPr>
          <w:color w:val="FF0000"/>
          <w:sz w:val="24"/>
          <w:szCs w:val="24"/>
        </w:rPr>
        <w:t>Juristbyrån</w:t>
      </w:r>
      <w:proofErr w:type="spellEnd"/>
      <w:r w:rsidR="00116405" w:rsidRPr="001824C5">
        <w:rPr>
          <w:color w:val="FF0000"/>
          <w:sz w:val="24"/>
          <w:szCs w:val="24"/>
        </w:rPr>
        <w:t xml:space="preserve"> </w:t>
      </w:r>
      <w:proofErr w:type="spellStart"/>
      <w:r w:rsidR="00116405" w:rsidRPr="001824C5">
        <w:rPr>
          <w:color w:val="FF0000"/>
          <w:sz w:val="24"/>
          <w:szCs w:val="24"/>
        </w:rPr>
        <w:t>Brorman</w:t>
      </w:r>
      <w:proofErr w:type="spellEnd"/>
      <w:r w:rsidR="00116405" w:rsidRPr="001824C5">
        <w:rPr>
          <w:color w:val="FF0000"/>
          <w:sz w:val="24"/>
          <w:szCs w:val="24"/>
        </w:rPr>
        <w:t xml:space="preserve"> </w:t>
      </w:r>
      <w:r w:rsidR="00116405" w:rsidRPr="00436BB1">
        <w:rPr>
          <w:sz w:val="24"/>
          <w:szCs w:val="24"/>
        </w:rPr>
        <w:t xml:space="preserve">med organisationsnummer </w:t>
      </w:r>
      <w:r w:rsidR="00D16C94" w:rsidRPr="001824C5">
        <w:rPr>
          <w:color w:val="FF0000"/>
          <w:sz w:val="24"/>
          <w:szCs w:val="24"/>
        </w:rPr>
        <w:t>556917–0123</w:t>
      </w:r>
      <w:r w:rsidR="00116405" w:rsidRPr="00436BB1">
        <w:rPr>
          <w:sz w:val="24"/>
          <w:szCs w:val="24"/>
        </w:rPr>
        <w:t xml:space="preserve">, med adress </w:t>
      </w:r>
      <w:r w:rsidR="00116405" w:rsidRPr="001824C5">
        <w:rPr>
          <w:color w:val="FF0000"/>
          <w:sz w:val="24"/>
          <w:szCs w:val="24"/>
        </w:rPr>
        <w:t>Köpenhamnsvägen 40, 223 23 Malmö</w:t>
      </w:r>
      <w:r w:rsidR="00116405" w:rsidRPr="00436BB1">
        <w:rPr>
          <w:sz w:val="24"/>
          <w:szCs w:val="24"/>
        </w:rPr>
        <w:t xml:space="preserve">, (hädanefter ” </w:t>
      </w:r>
      <w:r w:rsidR="000C6584" w:rsidRPr="00436BB1">
        <w:rPr>
          <w:sz w:val="24"/>
          <w:szCs w:val="24"/>
        </w:rPr>
        <w:t>Köparen</w:t>
      </w:r>
      <w:r w:rsidR="00116405" w:rsidRPr="00436BB1">
        <w:rPr>
          <w:sz w:val="24"/>
          <w:szCs w:val="24"/>
        </w:rPr>
        <w:t xml:space="preserve">”) och, </w:t>
      </w:r>
      <w:r w:rsidR="00116405" w:rsidRPr="001824C5">
        <w:rPr>
          <w:color w:val="FF0000"/>
          <w:sz w:val="24"/>
          <w:szCs w:val="24"/>
        </w:rPr>
        <w:t>Cecilia Andersson</w:t>
      </w:r>
      <w:r w:rsidR="00C043EA" w:rsidRPr="001824C5">
        <w:rPr>
          <w:color w:val="FF0000"/>
          <w:sz w:val="24"/>
          <w:szCs w:val="24"/>
        </w:rPr>
        <w:t xml:space="preserve"> </w:t>
      </w:r>
      <w:r w:rsidR="00C043EA" w:rsidRPr="00436BB1">
        <w:rPr>
          <w:sz w:val="24"/>
          <w:szCs w:val="24"/>
        </w:rPr>
        <w:t>med</w:t>
      </w:r>
      <w:r w:rsidR="00116405" w:rsidRPr="00436BB1">
        <w:rPr>
          <w:sz w:val="24"/>
          <w:szCs w:val="24"/>
        </w:rPr>
        <w:t xml:space="preserve"> </w:t>
      </w:r>
      <w:r w:rsidR="00C043EA" w:rsidRPr="001824C5">
        <w:rPr>
          <w:color w:val="FF0000"/>
          <w:sz w:val="24"/>
          <w:szCs w:val="24"/>
        </w:rPr>
        <w:t>personnummer 831212–1212</w:t>
      </w:r>
      <w:r w:rsidR="00C043EA" w:rsidRPr="00436BB1">
        <w:rPr>
          <w:sz w:val="24"/>
          <w:szCs w:val="24"/>
        </w:rPr>
        <w:t xml:space="preserve">, med adress </w:t>
      </w:r>
      <w:r w:rsidR="00C043EA" w:rsidRPr="001824C5">
        <w:rPr>
          <w:color w:val="FF0000"/>
          <w:sz w:val="24"/>
          <w:szCs w:val="24"/>
        </w:rPr>
        <w:t>Vildanden 26, 122 33 Lund</w:t>
      </w:r>
      <w:r w:rsidR="00116405" w:rsidRPr="001824C5">
        <w:rPr>
          <w:color w:val="FF0000"/>
          <w:sz w:val="24"/>
          <w:szCs w:val="24"/>
        </w:rPr>
        <w:t xml:space="preserve">, </w:t>
      </w:r>
      <w:r w:rsidR="00116405" w:rsidRPr="00436BB1">
        <w:rPr>
          <w:sz w:val="24"/>
          <w:szCs w:val="24"/>
        </w:rPr>
        <w:t>(Hädanefter ”Köparen”):</w:t>
      </w:r>
    </w:p>
    <w:p w14:paraId="734D2293" w14:textId="77777777" w:rsidR="002601D3" w:rsidRPr="0039248C" w:rsidRDefault="002601D3" w:rsidP="002601D3">
      <w:pPr>
        <w:pStyle w:val="Rubrik1"/>
        <w:rPr>
          <w:rFonts w:cstheme="majorHAnsi"/>
        </w:rPr>
      </w:pPr>
      <w:r w:rsidRPr="0039248C">
        <w:rPr>
          <w:rFonts w:cstheme="majorHAnsi"/>
        </w:rPr>
        <w:t>Bilagor</w:t>
      </w:r>
    </w:p>
    <w:p w14:paraId="71344461" w14:textId="77777777" w:rsidR="002601D3" w:rsidRPr="003F53A2" w:rsidRDefault="002601D3" w:rsidP="002601D3">
      <w:pPr>
        <w:pStyle w:val="Brdtext"/>
      </w:pPr>
      <w:r w:rsidRPr="0039248C">
        <w:rPr>
          <w:rFonts w:asciiTheme="majorHAnsi" w:hAnsiTheme="majorHAnsi" w:cstheme="majorHAnsi"/>
        </w:rPr>
        <w:t>Avtalet består av detta huvuddokument samt följande bilagor</w:t>
      </w:r>
      <w:r w:rsidRPr="003F53A2">
        <w:t>:</w:t>
      </w:r>
    </w:p>
    <w:p w14:paraId="55F483E0" w14:textId="7EA42C2A" w:rsidR="00094EAB" w:rsidRPr="00FE27DA" w:rsidRDefault="00094EAB" w:rsidP="00094EAB">
      <w:pPr>
        <w:pStyle w:val="Numreradlista"/>
        <w:rPr>
          <w:rFonts w:asciiTheme="majorHAnsi" w:hAnsiTheme="majorHAnsi" w:cstheme="majorHAnsi"/>
          <w:color w:val="FF0000"/>
        </w:rPr>
      </w:pPr>
      <w:r w:rsidRPr="00FE27DA">
        <w:rPr>
          <w:rFonts w:asciiTheme="majorHAnsi" w:hAnsiTheme="majorHAnsi" w:cstheme="majorHAnsi"/>
          <w:color w:val="FF0000"/>
        </w:rPr>
        <w:t>Inventarieförteckning</w:t>
      </w:r>
    </w:p>
    <w:p w14:paraId="331A05C4" w14:textId="0ED35660" w:rsidR="00094EAB" w:rsidRPr="00FE27DA" w:rsidRDefault="00094EAB" w:rsidP="00757ACE">
      <w:pPr>
        <w:pStyle w:val="Numreradlista"/>
        <w:rPr>
          <w:rFonts w:asciiTheme="majorHAnsi" w:hAnsiTheme="majorHAnsi" w:cstheme="majorHAnsi"/>
          <w:color w:val="FF0000"/>
        </w:rPr>
      </w:pPr>
      <w:r w:rsidRPr="00FE27DA">
        <w:rPr>
          <w:rFonts w:asciiTheme="majorHAnsi" w:hAnsiTheme="majorHAnsi" w:cstheme="majorHAnsi"/>
          <w:color w:val="FF0000"/>
        </w:rPr>
        <w:t>Lista varulager</w:t>
      </w:r>
    </w:p>
    <w:p w14:paraId="085C0E9E" w14:textId="55522765" w:rsidR="00094EAB" w:rsidRPr="00FE27DA" w:rsidRDefault="00094EAB" w:rsidP="00094EAB">
      <w:pPr>
        <w:pStyle w:val="Numreradlista"/>
        <w:rPr>
          <w:rFonts w:asciiTheme="majorHAnsi" w:hAnsiTheme="majorHAnsi" w:cstheme="majorHAnsi"/>
          <w:color w:val="FF0000"/>
        </w:rPr>
      </w:pPr>
      <w:r w:rsidRPr="00FE27DA">
        <w:rPr>
          <w:rFonts w:asciiTheme="majorHAnsi" w:hAnsiTheme="majorHAnsi" w:cstheme="majorHAnsi"/>
          <w:color w:val="FF0000"/>
        </w:rPr>
        <w:t>Fordringar</w:t>
      </w:r>
    </w:p>
    <w:p w14:paraId="557EC9D7" w14:textId="34F4C497" w:rsidR="00094EAB" w:rsidRPr="00FE27DA" w:rsidRDefault="00094EAB" w:rsidP="00D528EE">
      <w:pPr>
        <w:pStyle w:val="Numreradlista"/>
        <w:rPr>
          <w:rFonts w:asciiTheme="majorHAnsi" w:hAnsiTheme="majorHAnsi" w:cstheme="majorHAnsi"/>
          <w:color w:val="FF0000"/>
        </w:rPr>
      </w:pPr>
      <w:r w:rsidRPr="00FE27DA">
        <w:rPr>
          <w:rFonts w:asciiTheme="majorHAnsi" w:hAnsiTheme="majorHAnsi" w:cstheme="majorHAnsi"/>
          <w:color w:val="FF0000"/>
        </w:rPr>
        <w:t>Förteckning skulder</w:t>
      </w:r>
    </w:p>
    <w:p w14:paraId="7C12222E" w14:textId="65AF2744" w:rsidR="00094EAB" w:rsidRPr="00FE27DA" w:rsidRDefault="00094EAB" w:rsidP="00094EAB">
      <w:pPr>
        <w:pStyle w:val="Numreradlista"/>
        <w:rPr>
          <w:rFonts w:asciiTheme="majorHAnsi" w:hAnsiTheme="majorHAnsi" w:cstheme="majorHAnsi"/>
          <w:color w:val="FF0000"/>
        </w:rPr>
      </w:pPr>
      <w:r w:rsidRPr="00FE27DA">
        <w:rPr>
          <w:rFonts w:asciiTheme="majorHAnsi" w:hAnsiTheme="majorHAnsi" w:cstheme="majorHAnsi"/>
          <w:color w:val="FF0000"/>
        </w:rPr>
        <w:t>Köpekontrakt</w:t>
      </w:r>
    </w:p>
    <w:p w14:paraId="0F71BB25" w14:textId="77777777" w:rsidR="00FE27DA" w:rsidRPr="00FE27DA" w:rsidRDefault="004C7B0A" w:rsidP="00FE27DA">
      <w:pPr>
        <w:pStyle w:val="Numreradlista"/>
        <w:rPr>
          <w:rFonts w:asciiTheme="majorHAnsi" w:hAnsiTheme="majorHAnsi" w:cstheme="majorHAnsi"/>
          <w:color w:val="FF0000"/>
        </w:rPr>
      </w:pPr>
      <w:r w:rsidRPr="00FE27DA">
        <w:rPr>
          <w:rFonts w:asciiTheme="majorHAnsi" w:hAnsiTheme="majorHAnsi" w:cstheme="majorHAnsi"/>
          <w:color w:val="FF0000"/>
        </w:rPr>
        <w:t xml:space="preserve">Anställningsavtal  </w:t>
      </w:r>
    </w:p>
    <w:p w14:paraId="695FE12B" w14:textId="15B9AEC0" w:rsidR="00934048" w:rsidRPr="00FE27DA" w:rsidRDefault="00934048" w:rsidP="00FE27DA">
      <w:pPr>
        <w:pStyle w:val="Numreradlista"/>
        <w:rPr>
          <w:rFonts w:asciiTheme="majorHAnsi" w:hAnsiTheme="majorHAnsi" w:cstheme="majorHAnsi"/>
          <w:color w:val="FF0000"/>
        </w:rPr>
      </w:pPr>
      <w:r w:rsidRPr="00FE27DA">
        <w:rPr>
          <w:rFonts w:asciiTheme="majorHAnsi" w:hAnsiTheme="majorHAnsi" w:cstheme="majorHAnsi"/>
          <w:color w:val="FF0000"/>
        </w:rPr>
        <w:t xml:space="preserve">Hyreskontrakt </w:t>
      </w:r>
    </w:p>
    <w:p w14:paraId="0F48B325" w14:textId="77777777" w:rsidR="0029408D" w:rsidRPr="00FE27DA" w:rsidRDefault="0029408D" w:rsidP="0029408D">
      <w:pPr>
        <w:pStyle w:val="Numreradlista"/>
        <w:numPr>
          <w:ilvl w:val="0"/>
          <w:numId w:val="0"/>
        </w:numPr>
        <w:rPr>
          <w:rFonts w:asciiTheme="majorHAnsi" w:hAnsiTheme="majorHAnsi" w:cstheme="majorHAnsi"/>
          <w:color w:val="FF0000"/>
        </w:rPr>
      </w:pPr>
    </w:p>
    <w:p w14:paraId="395B302A" w14:textId="2FA6ED9A" w:rsidR="002601D3" w:rsidRPr="0029408D" w:rsidRDefault="002601D3" w:rsidP="0029408D">
      <w:pPr>
        <w:pStyle w:val="Numreradlista"/>
        <w:numPr>
          <w:ilvl w:val="0"/>
          <w:numId w:val="0"/>
        </w:numPr>
        <w:rPr>
          <w:rFonts w:asciiTheme="majorBidi" w:hAnsiTheme="majorBidi" w:cstheme="majorBidi"/>
          <w:color w:val="FF0000"/>
        </w:rPr>
      </w:pPr>
      <w:r w:rsidRPr="0029408D">
        <w:rPr>
          <w:rFonts w:asciiTheme="majorBidi" w:hAnsiTheme="majorBidi" w:cstheme="majorBidi"/>
          <w:szCs w:val="21"/>
        </w:rPr>
        <w:t>För det fall att handlingarnas innehåll inte överensstämmer har huvuddokumentet företräde framför bilagorna. Bilagorna har företräde enligt den ovanstående ordningen</w:t>
      </w:r>
      <w:r w:rsidR="00951A9B">
        <w:rPr>
          <w:rFonts w:asciiTheme="majorBidi" w:hAnsiTheme="majorBidi" w:cstheme="majorBidi"/>
          <w:szCs w:val="21"/>
        </w:rPr>
        <w:t>.</w:t>
      </w:r>
    </w:p>
    <w:p w14:paraId="114CC401" w14:textId="5A31E960" w:rsidR="00BB1358" w:rsidRPr="001012A3" w:rsidRDefault="00BB1358" w:rsidP="001D06C8">
      <w:pPr>
        <w:pStyle w:val="Rubrik1"/>
        <w:spacing w:line="360" w:lineRule="auto"/>
      </w:pPr>
      <w:r w:rsidRPr="001012A3">
        <w:t>Definitioner</w:t>
      </w:r>
    </w:p>
    <w:p w14:paraId="490814E2" w14:textId="455B2B1B" w:rsidR="00BB1358" w:rsidRPr="001D06C8" w:rsidRDefault="00BB1358" w:rsidP="001D06C8">
      <w:pPr>
        <w:pStyle w:val="Brdtext"/>
        <w:spacing w:line="240" w:lineRule="auto"/>
        <w:rPr>
          <w:rFonts w:asciiTheme="majorHAnsi" w:hAnsiTheme="majorHAnsi" w:cstheme="majorHAnsi"/>
          <w:szCs w:val="21"/>
        </w:rPr>
      </w:pPr>
      <w:r w:rsidRPr="001D06C8">
        <w:rPr>
          <w:rFonts w:asciiTheme="majorHAnsi" w:hAnsiTheme="majorHAnsi" w:cstheme="majorHAnsi"/>
          <w:szCs w:val="21"/>
        </w:rPr>
        <w:t>I Avtalet skall nedan angivna termer ha följande betydelse</w:t>
      </w:r>
      <w:r w:rsidR="00951A9B">
        <w:rPr>
          <w:rFonts w:asciiTheme="majorHAnsi" w:hAnsiTheme="majorHAnsi" w:cstheme="majorHAnsi"/>
          <w:szCs w:val="21"/>
        </w:rPr>
        <w:t>.</w:t>
      </w:r>
    </w:p>
    <w:p w14:paraId="23A30768" w14:textId="01CB427D" w:rsidR="00BB1358" w:rsidRPr="001D06C8" w:rsidRDefault="00BB1358" w:rsidP="001D06C8">
      <w:pPr>
        <w:pStyle w:val="Brdtext"/>
        <w:spacing w:line="240" w:lineRule="auto"/>
        <w:rPr>
          <w:rFonts w:asciiTheme="majorHAnsi" w:hAnsiTheme="majorHAnsi" w:cstheme="majorHAnsi"/>
          <w:szCs w:val="21"/>
        </w:rPr>
      </w:pPr>
      <w:r w:rsidRPr="001D06C8">
        <w:rPr>
          <w:rFonts w:asciiTheme="majorHAnsi" w:hAnsiTheme="majorHAnsi" w:cstheme="majorHAnsi"/>
          <w:szCs w:val="21"/>
        </w:rPr>
        <w:t xml:space="preserve">Med </w:t>
      </w:r>
      <w:r w:rsidRPr="001D06C8">
        <w:rPr>
          <w:rFonts w:asciiTheme="majorHAnsi" w:hAnsiTheme="majorHAnsi" w:cstheme="majorHAnsi"/>
          <w:b/>
          <w:szCs w:val="21"/>
        </w:rPr>
        <w:t>Avtalet</w:t>
      </w:r>
      <w:r w:rsidRPr="001D06C8">
        <w:rPr>
          <w:rFonts w:asciiTheme="majorHAnsi" w:hAnsiTheme="majorHAnsi" w:cstheme="majorHAnsi"/>
          <w:szCs w:val="21"/>
        </w:rPr>
        <w:t xml:space="preserve"> avses detta huvuddokument och vid var tid gällande bilagor.</w:t>
      </w:r>
    </w:p>
    <w:p w14:paraId="405FEBDC" w14:textId="77777777" w:rsidR="00BB1358" w:rsidRPr="001D06C8" w:rsidRDefault="00BB1358" w:rsidP="001D06C8">
      <w:pPr>
        <w:pStyle w:val="Brdtext"/>
        <w:spacing w:line="240" w:lineRule="auto"/>
        <w:rPr>
          <w:rFonts w:asciiTheme="majorHAnsi" w:hAnsiTheme="majorHAnsi" w:cstheme="majorHAnsi"/>
          <w:szCs w:val="21"/>
        </w:rPr>
      </w:pPr>
      <w:r w:rsidRPr="001D06C8">
        <w:rPr>
          <w:rFonts w:asciiTheme="majorHAnsi" w:hAnsiTheme="majorHAnsi" w:cstheme="majorHAnsi"/>
          <w:szCs w:val="21"/>
        </w:rPr>
        <w:t xml:space="preserve">Med </w:t>
      </w:r>
      <w:r w:rsidRPr="001D06C8">
        <w:rPr>
          <w:rFonts w:asciiTheme="majorHAnsi" w:hAnsiTheme="majorHAnsi" w:cstheme="majorHAnsi"/>
          <w:b/>
          <w:szCs w:val="21"/>
        </w:rPr>
        <w:t>Köpeskillingen</w:t>
      </w:r>
      <w:r w:rsidRPr="001D06C8">
        <w:rPr>
          <w:rFonts w:asciiTheme="majorHAnsi" w:hAnsiTheme="majorHAnsi" w:cstheme="majorHAnsi"/>
          <w:szCs w:val="21"/>
        </w:rPr>
        <w:t xml:space="preserve"> avses den ersättning som Köparen skall utge till Säljaren </w:t>
      </w:r>
      <w:r w:rsidRPr="001D06C8">
        <w:rPr>
          <w:rFonts w:asciiTheme="majorHAnsi" w:hAnsiTheme="majorHAnsi" w:cstheme="majorHAnsi"/>
          <w:color w:val="FF0000"/>
          <w:szCs w:val="21"/>
        </w:rPr>
        <w:t>enligt punkt 3.</w:t>
      </w:r>
    </w:p>
    <w:p w14:paraId="2F1FB983" w14:textId="1E9241F6" w:rsidR="00F72387" w:rsidRPr="00D76FDC" w:rsidRDefault="00BB1358" w:rsidP="00D76FDC">
      <w:pPr>
        <w:pStyle w:val="Brdtext"/>
        <w:spacing w:after="480" w:line="240" w:lineRule="auto"/>
        <w:rPr>
          <w:rFonts w:asciiTheme="majorHAnsi" w:hAnsiTheme="majorHAnsi" w:cstheme="majorHAnsi"/>
          <w:color w:val="FF0000"/>
          <w:szCs w:val="21"/>
        </w:rPr>
      </w:pPr>
      <w:r w:rsidRPr="001D06C8">
        <w:rPr>
          <w:rFonts w:asciiTheme="majorHAnsi" w:hAnsiTheme="majorHAnsi" w:cstheme="majorHAnsi"/>
          <w:szCs w:val="21"/>
        </w:rPr>
        <w:t xml:space="preserve">Med </w:t>
      </w:r>
      <w:r w:rsidRPr="001D06C8">
        <w:rPr>
          <w:rFonts w:asciiTheme="majorHAnsi" w:hAnsiTheme="majorHAnsi" w:cstheme="majorHAnsi"/>
          <w:b/>
          <w:szCs w:val="21"/>
        </w:rPr>
        <w:t>Tillträdesdag</w:t>
      </w:r>
      <w:r w:rsidRPr="001D06C8">
        <w:rPr>
          <w:rFonts w:asciiTheme="majorHAnsi" w:hAnsiTheme="majorHAnsi" w:cstheme="majorHAnsi"/>
          <w:szCs w:val="21"/>
        </w:rPr>
        <w:t xml:space="preserve"> avses </w:t>
      </w:r>
      <w:r w:rsidRPr="001D06C8">
        <w:rPr>
          <w:rFonts w:asciiTheme="majorHAnsi" w:hAnsiTheme="majorHAnsi" w:cstheme="majorHAnsi"/>
          <w:color w:val="FF0000"/>
          <w:szCs w:val="21"/>
        </w:rPr>
        <w:t>2019-0</w:t>
      </w:r>
      <w:r w:rsidR="00B71E7C" w:rsidRPr="001D06C8">
        <w:rPr>
          <w:rFonts w:asciiTheme="majorHAnsi" w:hAnsiTheme="majorHAnsi" w:cstheme="majorHAnsi"/>
          <w:color w:val="FF0000"/>
          <w:szCs w:val="21"/>
        </w:rPr>
        <w:t>9</w:t>
      </w:r>
      <w:r w:rsidRPr="001D06C8">
        <w:rPr>
          <w:rFonts w:asciiTheme="majorHAnsi" w:hAnsiTheme="majorHAnsi" w:cstheme="majorHAnsi"/>
          <w:color w:val="FF0000"/>
          <w:szCs w:val="21"/>
        </w:rPr>
        <w:t>-</w:t>
      </w:r>
      <w:r w:rsidR="00B71E7C" w:rsidRPr="001D06C8">
        <w:rPr>
          <w:rFonts w:asciiTheme="majorHAnsi" w:hAnsiTheme="majorHAnsi" w:cstheme="majorHAnsi"/>
          <w:color w:val="FF0000"/>
          <w:szCs w:val="21"/>
        </w:rPr>
        <w:t>25</w:t>
      </w:r>
      <w:r w:rsidRPr="001D06C8">
        <w:rPr>
          <w:rFonts w:asciiTheme="majorHAnsi" w:hAnsiTheme="majorHAnsi" w:cstheme="majorHAnsi"/>
          <w:color w:val="FF0000"/>
          <w:szCs w:val="21"/>
        </w:rPr>
        <w:t>.</w:t>
      </w:r>
    </w:p>
    <w:p w14:paraId="54DB3D69" w14:textId="47D2DECB" w:rsidR="00ED2D9A" w:rsidRDefault="0029408D" w:rsidP="00ED2D9A">
      <w:pPr>
        <w:jc w:val="both"/>
        <w:rPr>
          <w:rFonts w:asciiTheme="majorHAnsi" w:hAnsiTheme="majorHAnsi" w:cstheme="majorHAnsi"/>
          <w:szCs w:val="28"/>
        </w:rPr>
      </w:pPr>
      <w:r>
        <w:rPr>
          <w:rFonts w:asciiTheme="majorHAnsi" w:hAnsiTheme="majorHAnsi" w:cstheme="majorHAnsi"/>
          <w:szCs w:val="28"/>
        </w:rPr>
        <w:t>1</w:t>
      </w:r>
      <w:r w:rsidR="005B16A7">
        <w:rPr>
          <w:rFonts w:asciiTheme="majorHAnsi" w:hAnsiTheme="majorHAnsi" w:cstheme="majorHAnsi"/>
          <w:szCs w:val="28"/>
        </w:rPr>
        <w:t xml:space="preserve">. </w:t>
      </w:r>
      <w:r w:rsidR="002601D3">
        <w:rPr>
          <w:rFonts w:asciiTheme="majorHAnsi" w:hAnsiTheme="majorHAnsi" w:cstheme="majorHAnsi"/>
          <w:szCs w:val="28"/>
        </w:rPr>
        <w:t>Överlåtelse</w:t>
      </w:r>
    </w:p>
    <w:p w14:paraId="4677DAEC" w14:textId="0D3D4636" w:rsidR="0001457A" w:rsidRDefault="006D1A82" w:rsidP="00D76FDC">
      <w:pPr>
        <w:spacing w:after="120"/>
        <w:jc w:val="both"/>
        <w:rPr>
          <w:rFonts w:asciiTheme="majorHAnsi" w:hAnsiTheme="majorHAnsi" w:cstheme="majorHAnsi"/>
          <w:sz w:val="21"/>
          <w:szCs w:val="21"/>
        </w:rPr>
      </w:pPr>
      <w:r>
        <w:rPr>
          <w:rFonts w:asciiTheme="majorHAnsi" w:hAnsiTheme="majorHAnsi" w:cstheme="majorHAnsi"/>
          <w:sz w:val="21"/>
          <w:szCs w:val="21"/>
        </w:rPr>
        <w:t xml:space="preserve">Säljaren är ägaren </w:t>
      </w:r>
      <w:r w:rsidR="00CE3019">
        <w:rPr>
          <w:rFonts w:asciiTheme="majorHAnsi" w:hAnsiTheme="majorHAnsi" w:cstheme="majorHAnsi"/>
          <w:sz w:val="21"/>
          <w:szCs w:val="21"/>
        </w:rPr>
        <w:t xml:space="preserve">av </w:t>
      </w:r>
      <w:r w:rsidR="00CE3019" w:rsidRPr="001824C5">
        <w:rPr>
          <w:rFonts w:asciiTheme="majorHAnsi" w:hAnsiTheme="majorHAnsi" w:cstheme="majorHAnsi"/>
          <w:color w:val="FF0000"/>
          <w:sz w:val="21"/>
          <w:szCs w:val="21"/>
        </w:rPr>
        <w:t>verksamheten</w:t>
      </w:r>
      <w:r w:rsidR="001824C5" w:rsidRPr="001824C5">
        <w:rPr>
          <w:rFonts w:asciiTheme="majorHAnsi" w:hAnsiTheme="majorHAnsi" w:cstheme="majorHAnsi"/>
          <w:color w:val="FF0000"/>
          <w:sz w:val="21"/>
          <w:szCs w:val="21"/>
        </w:rPr>
        <w:t>/bolaget</w:t>
      </w:r>
      <w:r w:rsidR="00CE3019">
        <w:rPr>
          <w:rFonts w:asciiTheme="majorHAnsi" w:hAnsiTheme="majorHAnsi" w:cstheme="majorHAnsi"/>
          <w:sz w:val="21"/>
          <w:szCs w:val="21"/>
        </w:rPr>
        <w:t xml:space="preserve"> och </w:t>
      </w:r>
      <w:r w:rsidR="00AA6EF6">
        <w:rPr>
          <w:rFonts w:asciiTheme="majorHAnsi" w:hAnsiTheme="majorHAnsi" w:cstheme="majorHAnsi"/>
          <w:sz w:val="21"/>
          <w:szCs w:val="21"/>
        </w:rPr>
        <w:t xml:space="preserve">Parterna kom överens </w:t>
      </w:r>
      <w:r w:rsidR="00611AEC">
        <w:rPr>
          <w:rFonts w:asciiTheme="majorHAnsi" w:hAnsiTheme="majorHAnsi" w:cstheme="majorHAnsi"/>
          <w:sz w:val="21"/>
          <w:szCs w:val="21"/>
        </w:rPr>
        <w:t xml:space="preserve">om att Säljaren skall överlåta Bolaget </w:t>
      </w:r>
      <w:r w:rsidR="000F3D04">
        <w:rPr>
          <w:rFonts w:asciiTheme="majorHAnsi" w:hAnsiTheme="majorHAnsi" w:cstheme="majorHAnsi"/>
          <w:sz w:val="21"/>
          <w:szCs w:val="21"/>
        </w:rPr>
        <w:t xml:space="preserve">till Köparen på nedan angivna villkor. </w:t>
      </w:r>
    </w:p>
    <w:p w14:paraId="64E799AE" w14:textId="4423515D" w:rsidR="00010EC3" w:rsidRDefault="00010EC3" w:rsidP="00924C34">
      <w:pPr>
        <w:spacing w:after="120"/>
        <w:jc w:val="both"/>
        <w:rPr>
          <w:rStyle w:val="Brdtext2Char"/>
          <w:rFonts w:asciiTheme="majorHAnsi" w:hAnsiTheme="majorHAnsi" w:cstheme="majorHAnsi"/>
          <w:color w:val="auto"/>
          <w:szCs w:val="21"/>
        </w:rPr>
      </w:pPr>
    </w:p>
    <w:p w14:paraId="19F5405E" w14:textId="18DABED3" w:rsidR="00A368A4" w:rsidRDefault="00A368A4" w:rsidP="00924C34">
      <w:pPr>
        <w:spacing w:after="120"/>
        <w:jc w:val="both"/>
        <w:rPr>
          <w:rStyle w:val="Brdtext2Char"/>
          <w:rFonts w:asciiTheme="majorHAnsi" w:hAnsiTheme="majorHAnsi" w:cstheme="majorHAnsi"/>
          <w:color w:val="auto"/>
          <w:sz w:val="28"/>
          <w:szCs w:val="28"/>
        </w:rPr>
      </w:pPr>
      <w:r>
        <w:rPr>
          <w:rStyle w:val="Brdtext2Char"/>
          <w:rFonts w:asciiTheme="majorHAnsi" w:hAnsiTheme="majorHAnsi" w:cstheme="majorHAnsi"/>
          <w:color w:val="auto"/>
          <w:sz w:val="28"/>
          <w:szCs w:val="28"/>
        </w:rPr>
        <w:t xml:space="preserve">2. </w:t>
      </w:r>
      <w:r w:rsidR="00161B08">
        <w:rPr>
          <w:rStyle w:val="Brdtext2Char"/>
          <w:rFonts w:asciiTheme="majorHAnsi" w:hAnsiTheme="majorHAnsi" w:cstheme="majorHAnsi"/>
          <w:color w:val="auto"/>
          <w:sz w:val="28"/>
          <w:szCs w:val="28"/>
        </w:rPr>
        <w:t>Verksamheten</w:t>
      </w:r>
    </w:p>
    <w:p w14:paraId="5C992A1C" w14:textId="160C5419" w:rsidR="006A089F" w:rsidRPr="00C92297" w:rsidRDefault="006A089F" w:rsidP="006A089F">
      <w:pPr>
        <w:spacing w:after="120"/>
        <w:jc w:val="both"/>
        <w:rPr>
          <w:rStyle w:val="Brdtext2Char"/>
          <w:rFonts w:asciiTheme="majorHAnsi" w:hAnsiTheme="majorHAnsi" w:cstheme="majorHAnsi"/>
          <w:szCs w:val="21"/>
        </w:rPr>
      </w:pPr>
      <w:r w:rsidRPr="006A089F">
        <w:rPr>
          <w:rStyle w:val="Brdtext2Char"/>
          <w:rFonts w:asciiTheme="majorHAnsi" w:hAnsiTheme="majorHAnsi" w:cstheme="majorHAnsi"/>
          <w:color w:val="auto"/>
          <w:szCs w:val="21"/>
        </w:rPr>
        <w:t xml:space="preserve">Säljarens verksamhet består av tillverkning och försäljning av </w:t>
      </w:r>
      <w:r w:rsidR="001824C5">
        <w:rPr>
          <w:rStyle w:val="Brdtext2Char"/>
          <w:rFonts w:asciiTheme="majorHAnsi" w:hAnsiTheme="majorHAnsi" w:cstheme="majorHAnsi"/>
          <w:szCs w:val="21"/>
        </w:rPr>
        <w:t>skrivare.</w:t>
      </w:r>
    </w:p>
    <w:p w14:paraId="2E9698B4" w14:textId="77777777" w:rsidR="006A089F" w:rsidRPr="001D06C8" w:rsidRDefault="006A089F" w:rsidP="006A089F">
      <w:pPr>
        <w:spacing w:after="120"/>
        <w:jc w:val="both"/>
        <w:rPr>
          <w:rStyle w:val="Brdtext2Char"/>
          <w:rFonts w:asciiTheme="majorHAnsi" w:hAnsiTheme="majorHAnsi" w:cstheme="majorHAnsi"/>
          <w:color w:val="auto"/>
          <w:szCs w:val="21"/>
        </w:rPr>
      </w:pPr>
    </w:p>
    <w:p w14:paraId="7CBE487B" w14:textId="7FB9E031" w:rsidR="00005548" w:rsidRDefault="0029408D" w:rsidP="00D76FDC">
      <w:pPr>
        <w:spacing w:after="120"/>
        <w:jc w:val="both"/>
        <w:rPr>
          <w:szCs w:val="28"/>
        </w:rPr>
      </w:pPr>
      <w:r w:rsidRPr="0029408D">
        <w:rPr>
          <w:rStyle w:val="Brdtext2Char"/>
          <w:rFonts w:asciiTheme="majorHAnsi" w:hAnsiTheme="majorHAnsi" w:cstheme="majorHAnsi"/>
          <w:color w:val="auto"/>
          <w:sz w:val="28"/>
          <w:szCs w:val="28"/>
        </w:rPr>
        <w:t>3</w:t>
      </w:r>
      <w:r w:rsidR="00005548">
        <w:rPr>
          <w:rStyle w:val="Brdtext2Char"/>
          <w:rFonts w:asciiTheme="majorHAnsi" w:hAnsiTheme="majorHAnsi" w:cstheme="majorHAnsi"/>
          <w:color w:val="auto"/>
          <w:sz w:val="24"/>
          <w:szCs w:val="24"/>
        </w:rPr>
        <w:t xml:space="preserve">. </w:t>
      </w:r>
      <w:r w:rsidR="00D86E55" w:rsidRPr="00EC0268">
        <w:rPr>
          <w:szCs w:val="28"/>
        </w:rPr>
        <w:t>K</w:t>
      </w:r>
      <w:r w:rsidR="00D86E55">
        <w:rPr>
          <w:szCs w:val="28"/>
        </w:rPr>
        <w:t>öpeskilling</w:t>
      </w:r>
    </w:p>
    <w:p w14:paraId="28EEABA8" w14:textId="724BE7A4" w:rsidR="00D86E55" w:rsidRDefault="00D86E55" w:rsidP="00D76FDC">
      <w:pPr>
        <w:pStyle w:val="Liststycke"/>
        <w:spacing w:after="360"/>
        <w:ind w:left="0"/>
        <w:jc w:val="both"/>
        <w:rPr>
          <w:rFonts w:ascii="Times New Roman" w:hAnsi="Times New Roman" w:cs="Times New Roman"/>
          <w:sz w:val="21"/>
          <w:szCs w:val="21"/>
        </w:rPr>
      </w:pPr>
      <w:r w:rsidRPr="001D06C8">
        <w:rPr>
          <w:rFonts w:ascii="Times New Roman" w:hAnsi="Times New Roman" w:cs="Times New Roman"/>
          <w:sz w:val="21"/>
          <w:szCs w:val="21"/>
        </w:rPr>
        <w:t xml:space="preserve">Bolaget </w:t>
      </w:r>
      <w:r w:rsidR="00947906" w:rsidRPr="001D06C8">
        <w:rPr>
          <w:rFonts w:ascii="Times New Roman" w:hAnsi="Times New Roman" w:cs="Times New Roman"/>
          <w:sz w:val="21"/>
          <w:szCs w:val="21"/>
        </w:rPr>
        <w:t>överlåtes för en köpeskilling</w:t>
      </w:r>
      <w:r w:rsidRPr="001D06C8">
        <w:rPr>
          <w:rFonts w:ascii="Times New Roman" w:hAnsi="Times New Roman" w:cs="Times New Roman"/>
          <w:sz w:val="21"/>
          <w:szCs w:val="21"/>
        </w:rPr>
        <w:t xml:space="preserve"> om </w:t>
      </w:r>
      <w:r w:rsidR="00947906" w:rsidRPr="001D06C8">
        <w:rPr>
          <w:rFonts w:ascii="Times New Roman" w:hAnsi="Times New Roman" w:cs="Times New Roman"/>
          <w:color w:val="FF0000"/>
          <w:sz w:val="21"/>
          <w:szCs w:val="21"/>
        </w:rPr>
        <w:t>5 00</w:t>
      </w:r>
      <w:r w:rsidRPr="001D06C8">
        <w:rPr>
          <w:rFonts w:ascii="Times New Roman" w:hAnsi="Times New Roman" w:cs="Times New Roman"/>
          <w:color w:val="FF0000"/>
          <w:sz w:val="21"/>
          <w:szCs w:val="21"/>
        </w:rPr>
        <w:t xml:space="preserve">0 000 kronor </w:t>
      </w:r>
      <w:r w:rsidRPr="001D06C8">
        <w:rPr>
          <w:rFonts w:ascii="Times New Roman" w:hAnsi="Times New Roman" w:cs="Times New Roman"/>
          <w:sz w:val="21"/>
          <w:szCs w:val="21"/>
        </w:rPr>
        <w:t xml:space="preserve">inklusive moms. Vid undertecknande av avtalet ska </w:t>
      </w:r>
      <w:r w:rsidRPr="001D06C8">
        <w:rPr>
          <w:rFonts w:ascii="Times New Roman" w:hAnsi="Times New Roman" w:cs="Times New Roman"/>
          <w:color w:val="FF0000"/>
          <w:sz w:val="21"/>
          <w:szCs w:val="21"/>
        </w:rPr>
        <w:t xml:space="preserve">20% </w:t>
      </w:r>
      <w:r w:rsidRPr="001D06C8">
        <w:rPr>
          <w:rFonts w:ascii="Times New Roman" w:hAnsi="Times New Roman" w:cs="Times New Roman"/>
          <w:sz w:val="21"/>
          <w:szCs w:val="21"/>
        </w:rPr>
        <w:t>av köpeskillingen erläggas. Köparen ska ersätta resterande belop</w:t>
      </w:r>
      <w:r w:rsidR="00947906" w:rsidRPr="001D06C8">
        <w:rPr>
          <w:rFonts w:ascii="Times New Roman" w:hAnsi="Times New Roman" w:cs="Times New Roman"/>
          <w:sz w:val="21"/>
          <w:szCs w:val="21"/>
        </w:rPr>
        <w:t xml:space="preserve">p senast den </w:t>
      </w:r>
      <w:r w:rsidR="00947906" w:rsidRPr="001D06C8">
        <w:rPr>
          <w:rFonts w:ascii="Times New Roman" w:hAnsi="Times New Roman" w:cs="Times New Roman"/>
          <w:color w:val="FF0000"/>
          <w:sz w:val="21"/>
          <w:szCs w:val="21"/>
        </w:rPr>
        <w:t>25 september 2019</w:t>
      </w:r>
      <w:r w:rsidRPr="001D06C8">
        <w:rPr>
          <w:rFonts w:ascii="Times New Roman" w:hAnsi="Times New Roman" w:cs="Times New Roman"/>
          <w:color w:val="FF0000"/>
          <w:sz w:val="21"/>
          <w:szCs w:val="21"/>
        </w:rPr>
        <w:t xml:space="preserve"> </w:t>
      </w:r>
      <w:r w:rsidRPr="001D06C8">
        <w:rPr>
          <w:rFonts w:ascii="Times New Roman" w:hAnsi="Times New Roman" w:cs="Times New Roman"/>
          <w:sz w:val="21"/>
          <w:szCs w:val="21"/>
        </w:rPr>
        <w:lastRenderedPageBreak/>
        <w:t xml:space="preserve">genom insättning på säljarens </w:t>
      </w:r>
      <w:proofErr w:type="gramStart"/>
      <w:r w:rsidRPr="001D06C8">
        <w:rPr>
          <w:rFonts w:ascii="Times New Roman" w:hAnsi="Times New Roman" w:cs="Times New Roman"/>
          <w:color w:val="FF0000"/>
          <w:sz w:val="21"/>
          <w:szCs w:val="21"/>
        </w:rPr>
        <w:t>bankgiro konto</w:t>
      </w:r>
      <w:proofErr w:type="gramEnd"/>
      <w:r w:rsidRPr="001D06C8">
        <w:rPr>
          <w:rFonts w:ascii="Times New Roman" w:hAnsi="Times New Roman" w:cs="Times New Roman"/>
          <w:color w:val="FF0000"/>
          <w:sz w:val="21"/>
          <w:szCs w:val="21"/>
        </w:rPr>
        <w:t xml:space="preserve"> nr: </w:t>
      </w:r>
      <w:r w:rsidR="001D06C8" w:rsidRPr="001D06C8">
        <w:rPr>
          <w:rFonts w:ascii="Times New Roman" w:hAnsi="Times New Roman" w:cs="Times New Roman"/>
          <w:color w:val="FF0000"/>
          <w:sz w:val="21"/>
          <w:szCs w:val="21"/>
        </w:rPr>
        <w:t>123–1234</w:t>
      </w:r>
      <w:r w:rsidRPr="001D06C8">
        <w:rPr>
          <w:rFonts w:ascii="Times New Roman" w:hAnsi="Times New Roman" w:cs="Times New Roman"/>
          <w:color w:val="FF0000"/>
          <w:sz w:val="21"/>
          <w:szCs w:val="21"/>
        </w:rPr>
        <w:t xml:space="preserve">. </w:t>
      </w:r>
      <w:r w:rsidRPr="001D06C8">
        <w:rPr>
          <w:rFonts w:ascii="Times New Roman" w:hAnsi="Times New Roman" w:cs="Times New Roman"/>
          <w:sz w:val="21"/>
          <w:szCs w:val="21"/>
        </w:rPr>
        <w:t>Köpeskillingen skall vid överlämning av egendomen vara i säljarens besittning.</w:t>
      </w:r>
    </w:p>
    <w:p w14:paraId="65027A0F" w14:textId="77777777" w:rsidR="00AB5D3B" w:rsidRDefault="00AB5D3B" w:rsidP="00D76FDC">
      <w:pPr>
        <w:pStyle w:val="Liststycke"/>
        <w:spacing w:after="360"/>
        <w:ind w:left="0"/>
        <w:jc w:val="both"/>
        <w:rPr>
          <w:rFonts w:ascii="Times New Roman" w:hAnsi="Times New Roman" w:cs="Times New Roman"/>
          <w:sz w:val="21"/>
          <w:szCs w:val="21"/>
        </w:rPr>
      </w:pPr>
    </w:p>
    <w:p w14:paraId="713A0443" w14:textId="59C25FAC" w:rsidR="00AB5D3B" w:rsidRDefault="00AB5D3B" w:rsidP="00D76FDC">
      <w:pPr>
        <w:pStyle w:val="Liststycke"/>
        <w:spacing w:after="360"/>
        <w:ind w:left="0"/>
        <w:jc w:val="both"/>
        <w:rPr>
          <w:rFonts w:ascii="Times New Roman" w:hAnsi="Times New Roman" w:cs="Times New Roman"/>
          <w:sz w:val="21"/>
          <w:szCs w:val="21"/>
        </w:rPr>
      </w:pPr>
    </w:p>
    <w:p w14:paraId="4C1802A7" w14:textId="1AD7646B" w:rsidR="00AB5D3B" w:rsidRDefault="00AB5D3B" w:rsidP="00AB5D3B">
      <w:pPr>
        <w:pStyle w:val="Liststycke"/>
        <w:spacing w:before="120" w:after="240" w:line="360" w:lineRule="auto"/>
        <w:ind w:left="0"/>
        <w:jc w:val="both"/>
        <w:rPr>
          <w:rFonts w:ascii="Times New Roman" w:hAnsi="Times New Roman" w:cs="Times New Roman"/>
          <w:sz w:val="28"/>
          <w:szCs w:val="28"/>
        </w:rPr>
      </w:pPr>
      <w:r>
        <w:rPr>
          <w:rFonts w:ascii="Times New Roman" w:hAnsi="Times New Roman" w:cs="Times New Roman"/>
          <w:sz w:val="28"/>
          <w:szCs w:val="28"/>
        </w:rPr>
        <w:t>4</w:t>
      </w:r>
      <w:r w:rsidRPr="00AB5D3B">
        <w:rPr>
          <w:rFonts w:ascii="Times New Roman" w:hAnsi="Times New Roman" w:cs="Times New Roman"/>
          <w:sz w:val="28"/>
          <w:szCs w:val="28"/>
        </w:rPr>
        <w:t>. Betalningsförsummelse</w:t>
      </w:r>
    </w:p>
    <w:p w14:paraId="0F56494E" w14:textId="1984B2A2" w:rsidR="00AB5D3B" w:rsidRPr="00AB5D3B" w:rsidRDefault="00AB5D3B" w:rsidP="00D76FDC">
      <w:pPr>
        <w:pStyle w:val="Liststycke"/>
        <w:spacing w:after="360"/>
        <w:ind w:left="0"/>
        <w:jc w:val="both"/>
        <w:rPr>
          <w:rFonts w:ascii="Times New Roman" w:hAnsi="Times New Roman" w:cs="Times New Roman"/>
          <w:sz w:val="21"/>
          <w:szCs w:val="21"/>
        </w:rPr>
      </w:pPr>
      <w:r w:rsidRPr="00AB5D3B">
        <w:rPr>
          <w:rFonts w:ascii="Times New Roman" w:hAnsi="Times New Roman" w:cs="Times New Roman"/>
          <w:sz w:val="21"/>
          <w:szCs w:val="21"/>
        </w:rPr>
        <w:t>Brister köparen i sitt betalningsåtagande eller i något i detta kontrakt angivet åtagande, är köpet ogiltigt.</w:t>
      </w:r>
    </w:p>
    <w:p w14:paraId="68EFF1BA" w14:textId="54342673" w:rsidR="00AB5D3B" w:rsidRDefault="00AB5D3B" w:rsidP="00980413">
      <w:pPr>
        <w:jc w:val="both"/>
        <w:rPr>
          <w:rFonts w:asciiTheme="majorHAnsi" w:hAnsiTheme="majorHAnsi" w:cstheme="majorHAnsi"/>
          <w:szCs w:val="28"/>
        </w:rPr>
      </w:pPr>
      <w:r>
        <w:rPr>
          <w:rFonts w:asciiTheme="majorHAnsi" w:hAnsiTheme="majorHAnsi" w:cstheme="majorHAnsi"/>
          <w:szCs w:val="28"/>
        </w:rPr>
        <w:t>5. Köpeobjekts skick</w:t>
      </w:r>
    </w:p>
    <w:p w14:paraId="520B0C9B" w14:textId="0CEF8608" w:rsidR="00AB5D3B" w:rsidRPr="00AB5D3B" w:rsidRDefault="00AB5D3B" w:rsidP="00951A9B">
      <w:pPr>
        <w:spacing w:after="360" w:line="276" w:lineRule="auto"/>
        <w:jc w:val="both"/>
        <w:rPr>
          <w:rFonts w:asciiTheme="majorHAnsi" w:hAnsiTheme="majorHAnsi" w:cstheme="majorHAnsi"/>
          <w:sz w:val="21"/>
          <w:szCs w:val="21"/>
        </w:rPr>
      </w:pPr>
      <w:r w:rsidRPr="00AB5D3B">
        <w:rPr>
          <w:rFonts w:asciiTheme="majorHAnsi" w:hAnsiTheme="majorHAnsi" w:cstheme="majorHAnsi"/>
          <w:sz w:val="21"/>
          <w:szCs w:val="21"/>
        </w:rPr>
        <w:t xml:space="preserve">Köparen godtar köpeobjektets skick och avstår med bindande verkan från alla anspråk på grund av fel eller brister i köpeobjektet. </w:t>
      </w:r>
    </w:p>
    <w:p w14:paraId="751CB443" w14:textId="2C4CD715" w:rsidR="009B1641" w:rsidRPr="005F335F" w:rsidRDefault="00AB5D3B" w:rsidP="00980413">
      <w:pPr>
        <w:jc w:val="both"/>
        <w:rPr>
          <w:rFonts w:asciiTheme="majorHAnsi" w:hAnsiTheme="majorHAnsi" w:cstheme="majorHAnsi"/>
          <w:szCs w:val="28"/>
        </w:rPr>
      </w:pPr>
      <w:r>
        <w:rPr>
          <w:rFonts w:asciiTheme="majorHAnsi" w:hAnsiTheme="majorHAnsi" w:cstheme="majorHAnsi"/>
          <w:szCs w:val="28"/>
        </w:rPr>
        <w:t>6</w:t>
      </w:r>
      <w:r w:rsidR="00F17BDC" w:rsidRPr="005F335F">
        <w:rPr>
          <w:rFonts w:asciiTheme="majorHAnsi" w:hAnsiTheme="majorHAnsi" w:cstheme="majorHAnsi"/>
          <w:szCs w:val="28"/>
        </w:rPr>
        <w:t xml:space="preserve">. </w:t>
      </w:r>
      <w:r w:rsidR="00D55C62" w:rsidRPr="005F335F">
        <w:rPr>
          <w:rFonts w:asciiTheme="majorHAnsi" w:hAnsiTheme="majorHAnsi" w:cstheme="majorHAnsi"/>
          <w:szCs w:val="28"/>
        </w:rPr>
        <w:t>Tillträde</w:t>
      </w:r>
    </w:p>
    <w:p w14:paraId="5206C9E5" w14:textId="4DC6A02F" w:rsidR="005F335F" w:rsidRDefault="00AB5D3B" w:rsidP="00E836E1">
      <w:pPr>
        <w:spacing w:after="120"/>
        <w:jc w:val="both"/>
        <w:rPr>
          <w:rFonts w:asciiTheme="majorHAnsi" w:hAnsiTheme="majorHAnsi" w:cstheme="majorHAnsi"/>
          <w:sz w:val="24"/>
          <w:szCs w:val="24"/>
        </w:rPr>
      </w:pPr>
      <w:r>
        <w:rPr>
          <w:rFonts w:asciiTheme="majorHAnsi" w:hAnsiTheme="majorHAnsi" w:cstheme="majorHAnsi"/>
          <w:sz w:val="24"/>
          <w:szCs w:val="24"/>
        </w:rPr>
        <w:t>6</w:t>
      </w:r>
      <w:r w:rsidR="005F335F">
        <w:rPr>
          <w:rFonts w:asciiTheme="majorHAnsi" w:hAnsiTheme="majorHAnsi" w:cstheme="majorHAnsi"/>
          <w:sz w:val="24"/>
          <w:szCs w:val="24"/>
        </w:rPr>
        <w:t>.1. Tillträdesdag</w:t>
      </w:r>
    </w:p>
    <w:p w14:paraId="5CDB3A6D" w14:textId="72030BD6" w:rsidR="005F335F" w:rsidRDefault="005F335F" w:rsidP="001D06C8">
      <w:pPr>
        <w:spacing w:line="276" w:lineRule="auto"/>
        <w:jc w:val="both"/>
        <w:rPr>
          <w:rFonts w:asciiTheme="majorHAnsi" w:hAnsiTheme="majorHAnsi" w:cstheme="majorHAnsi"/>
          <w:sz w:val="21"/>
          <w:szCs w:val="21"/>
        </w:rPr>
      </w:pPr>
      <w:r w:rsidRPr="001D06C8">
        <w:rPr>
          <w:rFonts w:asciiTheme="majorHAnsi" w:hAnsiTheme="majorHAnsi" w:cstheme="majorHAnsi"/>
          <w:sz w:val="21"/>
          <w:szCs w:val="21"/>
        </w:rPr>
        <w:t>På till</w:t>
      </w:r>
      <w:r w:rsidR="001D06C8" w:rsidRPr="001D06C8">
        <w:rPr>
          <w:rFonts w:asciiTheme="majorHAnsi" w:hAnsiTheme="majorHAnsi" w:cstheme="majorHAnsi"/>
          <w:sz w:val="21"/>
          <w:szCs w:val="21"/>
        </w:rPr>
        <w:t xml:space="preserve">trädesdagen den 25 september 2019 har </w:t>
      </w:r>
      <w:r w:rsidR="00D76FDC">
        <w:rPr>
          <w:rFonts w:asciiTheme="majorHAnsi" w:hAnsiTheme="majorHAnsi" w:cstheme="majorHAnsi"/>
          <w:sz w:val="21"/>
          <w:szCs w:val="21"/>
        </w:rPr>
        <w:t>K</w:t>
      </w:r>
      <w:r w:rsidR="001D06C8" w:rsidRPr="001D06C8">
        <w:rPr>
          <w:rFonts w:asciiTheme="majorHAnsi" w:hAnsiTheme="majorHAnsi" w:cstheme="majorHAnsi"/>
          <w:sz w:val="21"/>
          <w:szCs w:val="21"/>
        </w:rPr>
        <w:t xml:space="preserve">öpare och </w:t>
      </w:r>
      <w:r w:rsidR="00D76FDC">
        <w:rPr>
          <w:rFonts w:asciiTheme="majorHAnsi" w:hAnsiTheme="majorHAnsi" w:cstheme="majorHAnsi"/>
          <w:sz w:val="21"/>
          <w:szCs w:val="21"/>
        </w:rPr>
        <w:t>S</w:t>
      </w:r>
      <w:r w:rsidR="001D06C8" w:rsidRPr="001D06C8">
        <w:rPr>
          <w:rFonts w:asciiTheme="majorHAnsi" w:hAnsiTheme="majorHAnsi" w:cstheme="majorHAnsi"/>
          <w:sz w:val="21"/>
          <w:szCs w:val="21"/>
        </w:rPr>
        <w:t xml:space="preserve">äljare tillsammans genomgått verksamheten, varvid köparen godtar bolagets skick och avstår med bindande verkan från alla anspråk på grund av fel eller brister i verksamheten. </w:t>
      </w:r>
    </w:p>
    <w:p w14:paraId="79E9F8E4" w14:textId="77777777" w:rsidR="001824C5" w:rsidRPr="001D06C8" w:rsidRDefault="001824C5" w:rsidP="001D06C8">
      <w:pPr>
        <w:spacing w:line="276" w:lineRule="auto"/>
        <w:jc w:val="both"/>
        <w:rPr>
          <w:rFonts w:asciiTheme="majorHAnsi" w:hAnsiTheme="majorHAnsi" w:cstheme="majorHAnsi"/>
          <w:sz w:val="21"/>
          <w:szCs w:val="21"/>
        </w:rPr>
      </w:pPr>
    </w:p>
    <w:p w14:paraId="4A2F643F" w14:textId="7C57DF87" w:rsidR="005F335F" w:rsidRPr="005F335F" w:rsidRDefault="00AB5D3B" w:rsidP="00E836E1">
      <w:pPr>
        <w:spacing w:after="120"/>
        <w:jc w:val="both"/>
        <w:rPr>
          <w:rFonts w:asciiTheme="majorHAnsi" w:hAnsiTheme="majorHAnsi" w:cstheme="majorHAnsi"/>
          <w:sz w:val="24"/>
          <w:szCs w:val="24"/>
        </w:rPr>
      </w:pPr>
      <w:r>
        <w:rPr>
          <w:rFonts w:asciiTheme="majorHAnsi" w:hAnsiTheme="majorHAnsi" w:cstheme="majorHAnsi"/>
          <w:sz w:val="24"/>
          <w:szCs w:val="24"/>
        </w:rPr>
        <w:t>6</w:t>
      </w:r>
      <w:r w:rsidR="005F335F">
        <w:rPr>
          <w:rFonts w:asciiTheme="majorHAnsi" w:hAnsiTheme="majorHAnsi" w:cstheme="majorHAnsi"/>
          <w:sz w:val="24"/>
          <w:szCs w:val="24"/>
        </w:rPr>
        <w:t xml:space="preserve">.2. </w:t>
      </w:r>
      <w:r w:rsidR="005F335F" w:rsidRPr="005F335F">
        <w:rPr>
          <w:rFonts w:asciiTheme="majorHAnsi" w:hAnsiTheme="majorHAnsi" w:cstheme="majorHAnsi"/>
          <w:sz w:val="24"/>
          <w:szCs w:val="24"/>
        </w:rPr>
        <w:t>Tiden före till trädesdagen</w:t>
      </w:r>
    </w:p>
    <w:p w14:paraId="70079F7E" w14:textId="75677DCB" w:rsidR="00F17BDC" w:rsidRDefault="00D55C62" w:rsidP="00D76FDC">
      <w:pPr>
        <w:spacing w:after="0"/>
        <w:jc w:val="both"/>
        <w:rPr>
          <w:rFonts w:asciiTheme="majorHAnsi" w:hAnsiTheme="majorHAnsi" w:cstheme="majorHAnsi"/>
          <w:sz w:val="21"/>
          <w:szCs w:val="21"/>
        </w:rPr>
      </w:pPr>
      <w:r w:rsidRPr="001D06C8">
        <w:rPr>
          <w:rFonts w:asciiTheme="majorHAnsi" w:hAnsiTheme="majorHAnsi" w:cstheme="majorHAnsi"/>
          <w:sz w:val="21"/>
          <w:szCs w:val="21"/>
        </w:rPr>
        <w:t>T</w:t>
      </w:r>
      <w:r w:rsidR="00F17BDC" w:rsidRPr="001D06C8">
        <w:rPr>
          <w:rFonts w:asciiTheme="majorHAnsi" w:hAnsiTheme="majorHAnsi" w:cstheme="majorHAnsi"/>
          <w:sz w:val="21"/>
          <w:szCs w:val="21"/>
        </w:rPr>
        <w:t xml:space="preserve">ill verksamheten hörande kostnader av vad slag det vara må, skall erläggas av </w:t>
      </w:r>
      <w:r w:rsidR="00D76FDC">
        <w:rPr>
          <w:rFonts w:asciiTheme="majorHAnsi" w:hAnsiTheme="majorHAnsi" w:cstheme="majorHAnsi"/>
          <w:sz w:val="21"/>
          <w:szCs w:val="21"/>
        </w:rPr>
        <w:t>S</w:t>
      </w:r>
      <w:r w:rsidR="00F17BDC" w:rsidRPr="001D06C8">
        <w:rPr>
          <w:rFonts w:asciiTheme="majorHAnsi" w:hAnsiTheme="majorHAnsi" w:cstheme="majorHAnsi"/>
          <w:sz w:val="21"/>
          <w:szCs w:val="21"/>
        </w:rPr>
        <w:t xml:space="preserve">äljaren i den mån de belöper på och avser </w:t>
      </w:r>
      <w:bookmarkStart w:id="1" w:name="_Hlk13642367"/>
      <w:r w:rsidR="00F17BDC" w:rsidRPr="001D06C8">
        <w:rPr>
          <w:rFonts w:asciiTheme="majorHAnsi" w:hAnsiTheme="majorHAnsi" w:cstheme="majorHAnsi"/>
          <w:sz w:val="21"/>
          <w:szCs w:val="21"/>
        </w:rPr>
        <w:t>tiden före till trädesdagen</w:t>
      </w:r>
      <w:bookmarkEnd w:id="1"/>
      <w:r w:rsidR="00F17BDC" w:rsidRPr="001D06C8">
        <w:rPr>
          <w:rFonts w:asciiTheme="majorHAnsi" w:hAnsiTheme="majorHAnsi" w:cstheme="majorHAnsi"/>
          <w:sz w:val="21"/>
          <w:szCs w:val="21"/>
        </w:rPr>
        <w:t xml:space="preserve"> och för tiden därefter av </w:t>
      </w:r>
      <w:r w:rsidR="00D76FDC">
        <w:rPr>
          <w:rFonts w:asciiTheme="majorHAnsi" w:hAnsiTheme="majorHAnsi" w:cstheme="majorHAnsi"/>
          <w:sz w:val="21"/>
          <w:szCs w:val="21"/>
        </w:rPr>
        <w:t>K</w:t>
      </w:r>
      <w:r w:rsidR="00F17BDC" w:rsidRPr="001D06C8">
        <w:rPr>
          <w:rFonts w:asciiTheme="majorHAnsi" w:hAnsiTheme="majorHAnsi" w:cstheme="majorHAnsi"/>
          <w:sz w:val="21"/>
          <w:szCs w:val="21"/>
        </w:rPr>
        <w:t>öpare. Till</w:t>
      </w:r>
      <w:r w:rsidR="001824C5">
        <w:rPr>
          <w:rFonts w:asciiTheme="majorHAnsi" w:hAnsiTheme="majorHAnsi" w:cstheme="majorHAnsi"/>
          <w:sz w:val="21"/>
          <w:szCs w:val="21"/>
        </w:rPr>
        <w:t xml:space="preserve"> </w:t>
      </w:r>
      <w:r w:rsidR="00F17BDC" w:rsidRPr="001D06C8">
        <w:rPr>
          <w:rFonts w:asciiTheme="majorHAnsi" w:hAnsiTheme="majorHAnsi" w:cstheme="majorHAnsi"/>
          <w:sz w:val="21"/>
          <w:szCs w:val="21"/>
        </w:rPr>
        <w:t xml:space="preserve">verksamheten hörande intäkter skall tillfalla </w:t>
      </w:r>
      <w:r w:rsidR="00D76FDC">
        <w:rPr>
          <w:rFonts w:asciiTheme="majorHAnsi" w:hAnsiTheme="majorHAnsi" w:cstheme="majorHAnsi"/>
          <w:sz w:val="21"/>
          <w:szCs w:val="21"/>
        </w:rPr>
        <w:t>S</w:t>
      </w:r>
      <w:r w:rsidR="00F17BDC" w:rsidRPr="001D06C8">
        <w:rPr>
          <w:rFonts w:asciiTheme="majorHAnsi" w:hAnsiTheme="majorHAnsi" w:cstheme="majorHAnsi"/>
          <w:sz w:val="21"/>
          <w:szCs w:val="21"/>
        </w:rPr>
        <w:t xml:space="preserve">äljaren i den mån de belöper på och avser tiden före tillträdesdagen och för tiden därefter tillfalla </w:t>
      </w:r>
      <w:r w:rsidR="00D76FDC">
        <w:rPr>
          <w:rFonts w:asciiTheme="majorHAnsi" w:hAnsiTheme="majorHAnsi" w:cstheme="majorHAnsi"/>
          <w:sz w:val="21"/>
          <w:szCs w:val="21"/>
        </w:rPr>
        <w:t>K</w:t>
      </w:r>
      <w:r w:rsidR="00F17BDC" w:rsidRPr="001D06C8">
        <w:rPr>
          <w:rFonts w:asciiTheme="majorHAnsi" w:hAnsiTheme="majorHAnsi" w:cstheme="majorHAnsi"/>
          <w:sz w:val="21"/>
          <w:szCs w:val="21"/>
        </w:rPr>
        <w:t>öpare. Köpare svarar även för eventuella kostnader i samband med överlåtelsen som t.ex. abonnemangsöverlåte</w:t>
      </w:r>
      <w:r w:rsidR="005F335F" w:rsidRPr="001D06C8">
        <w:rPr>
          <w:rFonts w:asciiTheme="majorHAnsi" w:hAnsiTheme="majorHAnsi" w:cstheme="majorHAnsi"/>
          <w:sz w:val="21"/>
          <w:szCs w:val="21"/>
        </w:rPr>
        <w:t>ls</w:t>
      </w:r>
      <w:r w:rsidR="00F17BDC" w:rsidRPr="001D06C8">
        <w:rPr>
          <w:rFonts w:asciiTheme="majorHAnsi" w:hAnsiTheme="majorHAnsi" w:cstheme="majorHAnsi"/>
          <w:sz w:val="21"/>
          <w:szCs w:val="21"/>
        </w:rPr>
        <w:t xml:space="preserve">er. Under tiden fram till </w:t>
      </w:r>
      <w:r w:rsidR="00D76FDC" w:rsidRPr="001D06C8">
        <w:rPr>
          <w:rFonts w:asciiTheme="majorHAnsi" w:hAnsiTheme="majorHAnsi" w:cstheme="majorHAnsi"/>
          <w:sz w:val="21"/>
          <w:szCs w:val="21"/>
        </w:rPr>
        <w:t>tillträdesdagen</w:t>
      </w:r>
      <w:r w:rsidR="00F17BDC" w:rsidRPr="001D06C8">
        <w:rPr>
          <w:rFonts w:asciiTheme="majorHAnsi" w:hAnsiTheme="majorHAnsi" w:cstheme="majorHAnsi"/>
          <w:sz w:val="21"/>
          <w:szCs w:val="21"/>
        </w:rPr>
        <w:t xml:space="preserve"> skall </w:t>
      </w:r>
      <w:r w:rsidR="00D76FDC">
        <w:rPr>
          <w:rFonts w:asciiTheme="majorHAnsi" w:hAnsiTheme="majorHAnsi" w:cstheme="majorHAnsi"/>
          <w:sz w:val="21"/>
          <w:szCs w:val="21"/>
        </w:rPr>
        <w:t>S</w:t>
      </w:r>
      <w:r w:rsidR="00F17BDC" w:rsidRPr="001D06C8">
        <w:rPr>
          <w:rFonts w:asciiTheme="majorHAnsi" w:hAnsiTheme="majorHAnsi" w:cstheme="majorHAnsi"/>
          <w:sz w:val="21"/>
          <w:szCs w:val="21"/>
        </w:rPr>
        <w:t xml:space="preserve">äljaren driva verksamheten vidare på sätt som tidigare. Väsentliga </w:t>
      </w:r>
      <w:r w:rsidR="009C39CE" w:rsidRPr="001D06C8">
        <w:rPr>
          <w:rFonts w:asciiTheme="majorHAnsi" w:hAnsiTheme="majorHAnsi" w:cstheme="majorHAnsi"/>
          <w:sz w:val="21"/>
          <w:szCs w:val="21"/>
        </w:rPr>
        <w:t>förändringar</w:t>
      </w:r>
      <w:r w:rsidR="00F17BDC" w:rsidRPr="001D06C8">
        <w:rPr>
          <w:rFonts w:asciiTheme="majorHAnsi" w:hAnsiTheme="majorHAnsi" w:cstheme="majorHAnsi"/>
          <w:sz w:val="21"/>
          <w:szCs w:val="21"/>
        </w:rPr>
        <w:t xml:space="preserve"> i personal, konkurrens</w:t>
      </w:r>
      <w:r w:rsidR="001824C5">
        <w:rPr>
          <w:rFonts w:asciiTheme="majorHAnsi" w:hAnsiTheme="majorHAnsi" w:cstheme="majorHAnsi"/>
          <w:sz w:val="21"/>
          <w:szCs w:val="21"/>
        </w:rPr>
        <w:t>,</w:t>
      </w:r>
      <w:r w:rsidR="00F17BDC" w:rsidRPr="001D06C8">
        <w:rPr>
          <w:rFonts w:asciiTheme="majorHAnsi" w:hAnsiTheme="majorHAnsi" w:cstheme="majorHAnsi"/>
          <w:sz w:val="21"/>
          <w:szCs w:val="21"/>
        </w:rPr>
        <w:t xml:space="preserve"> inköpssituation eller andra viktiga omständigheter för icke vidtags utan </w:t>
      </w:r>
      <w:r w:rsidR="00D76FDC">
        <w:rPr>
          <w:rFonts w:asciiTheme="majorHAnsi" w:hAnsiTheme="majorHAnsi" w:cstheme="majorHAnsi"/>
          <w:sz w:val="21"/>
          <w:szCs w:val="21"/>
        </w:rPr>
        <w:t>K</w:t>
      </w:r>
      <w:r w:rsidR="00772B88" w:rsidRPr="001D06C8">
        <w:rPr>
          <w:rFonts w:asciiTheme="majorHAnsi" w:hAnsiTheme="majorHAnsi" w:cstheme="majorHAnsi"/>
          <w:sz w:val="21"/>
          <w:szCs w:val="21"/>
        </w:rPr>
        <w:t>öpares medgivande</w:t>
      </w:r>
      <w:r w:rsidR="00951A9B">
        <w:rPr>
          <w:rFonts w:asciiTheme="majorHAnsi" w:hAnsiTheme="majorHAnsi" w:cstheme="majorHAnsi"/>
          <w:sz w:val="21"/>
          <w:szCs w:val="21"/>
        </w:rPr>
        <w:t>.</w:t>
      </w:r>
    </w:p>
    <w:p w14:paraId="38DEFCCD" w14:textId="5D9512D9" w:rsidR="002208FD" w:rsidRDefault="002208FD" w:rsidP="00D76FDC">
      <w:pPr>
        <w:spacing w:after="0"/>
        <w:jc w:val="both"/>
        <w:rPr>
          <w:rFonts w:asciiTheme="majorHAnsi" w:hAnsiTheme="majorHAnsi" w:cstheme="majorHAnsi"/>
          <w:sz w:val="21"/>
          <w:szCs w:val="21"/>
        </w:rPr>
      </w:pPr>
    </w:p>
    <w:p w14:paraId="2DBD6CEA" w14:textId="1AEF2449" w:rsidR="002208FD" w:rsidRPr="001715DF" w:rsidRDefault="00C92297" w:rsidP="002208FD">
      <w:pPr>
        <w:spacing w:after="0"/>
        <w:jc w:val="both"/>
        <w:rPr>
          <w:rFonts w:asciiTheme="majorHAnsi" w:hAnsiTheme="majorHAnsi" w:cstheme="majorHAnsi"/>
          <w:color w:val="FF0000"/>
          <w:sz w:val="21"/>
          <w:szCs w:val="21"/>
        </w:rPr>
      </w:pPr>
      <w:r>
        <w:rPr>
          <w:rFonts w:asciiTheme="majorHAnsi" w:hAnsiTheme="majorHAnsi" w:cstheme="majorHAnsi"/>
          <w:color w:val="FF0000"/>
          <w:sz w:val="21"/>
          <w:szCs w:val="21"/>
        </w:rPr>
        <w:t>Alternativ/</w:t>
      </w:r>
    </w:p>
    <w:p w14:paraId="5EEC1CD8" w14:textId="77777777" w:rsidR="002208FD" w:rsidRDefault="002208FD" w:rsidP="002208FD">
      <w:pPr>
        <w:spacing w:after="0"/>
        <w:jc w:val="both"/>
        <w:rPr>
          <w:rFonts w:asciiTheme="majorHAnsi" w:hAnsiTheme="majorHAnsi" w:cstheme="majorHAnsi"/>
          <w:sz w:val="21"/>
          <w:szCs w:val="21"/>
        </w:rPr>
      </w:pPr>
    </w:p>
    <w:p w14:paraId="6BA248B6" w14:textId="0039F460" w:rsidR="002208FD" w:rsidRDefault="002208FD" w:rsidP="00D76FDC">
      <w:pPr>
        <w:spacing w:after="0"/>
        <w:jc w:val="both"/>
        <w:rPr>
          <w:rFonts w:asciiTheme="majorHAnsi" w:hAnsiTheme="majorHAnsi" w:cstheme="majorHAnsi"/>
          <w:sz w:val="21"/>
          <w:szCs w:val="21"/>
        </w:rPr>
      </w:pPr>
      <w:r w:rsidRPr="002208FD">
        <w:rPr>
          <w:rFonts w:asciiTheme="majorHAnsi" w:hAnsiTheme="majorHAnsi" w:cstheme="majorHAnsi"/>
          <w:sz w:val="21"/>
          <w:szCs w:val="21"/>
        </w:rPr>
        <w:t xml:space="preserve">Säljaren som förbehåller sig äganderätten till köpeobjektet fram till </w:t>
      </w:r>
      <w:r w:rsidR="002014A6">
        <w:rPr>
          <w:rFonts w:asciiTheme="majorHAnsi" w:hAnsiTheme="majorHAnsi" w:cstheme="majorHAnsi"/>
          <w:sz w:val="21"/>
          <w:szCs w:val="21"/>
        </w:rPr>
        <w:t>tillträdes</w:t>
      </w:r>
      <w:r w:rsidRPr="002208FD">
        <w:rPr>
          <w:rFonts w:asciiTheme="majorHAnsi" w:hAnsiTheme="majorHAnsi" w:cstheme="majorHAnsi"/>
          <w:sz w:val="21"/>
          <w:szCs w:val="21"/>
        </w:rPr>
        <w:t xml:space="preserve">datum enligt punkt </w:t>
      </w:r>
      <w:r>
        <w:rPr>
          <w:rFonts w:asciiTheme="majorHAnsi" w:hAnsiTheme="majorHAnsi" w:cstheme="majorHAnsi"/>
          <w:sz w:val="21"/>
          <w:szCs w:val="21"/>
        </w:rPr>
        <w:t>6.1.</w:t>
      </w:r>
      <w:r w:rsidRPr="002208FD">
        <w:rPr>
          <w:rFonts w:asciiTheme="majorHAnsi" w:hAnsiTheme="majorHAnsi" w:cstheme="majorHAnsi"/>
          <w:sz w:val="21"/>
          <w:szCs w:val="21"/>
        </w:rPr>
        <w:t xml:space="preserve"> skall svara för utgifter och har rätt till inkomster avseende köpeobjektet fram till överlåtelsedatum. Från och med överlåtelsedatum svarar köparen för utgifter och har rätt till inkomster avseende köpeobjektet</w:t>
      </w:r>
      <w:r w:rsidR="00951A9B">
        <w:rPr>
          <w:rFonts w:asciiTheme="majorHAnsi" w:hAnsiTheme="majorHAnsi" w:cstheme="majorHAnsi"/>
          <w:sz w:val="21"/>
          <w:szCs w:val="21"/>
        </w:rPr>
        <w:t>.</w:t>
      </w:r>
    </w:p>
    <w:p w14:paraId="00DA5661" w14:textId="533081CB" w:rsidR="00F911DE" w:rsidRDefault="00F911DE" w:rsidP="00980413">
      <w:pPr>
        <w:jc w:val="both"/>
        <w:rPr>
          <w:rFonts w:asciiTheme="majorHAnsi" w:hAnsiTheme="majorHAnsi" w:cstheme="majorHAnsi"/>
          <w:sz w:val="21"/>
          <w:szCs w:val="21"/>
        </w:rPr>
      </w:pPr>
    </w:p>
    <w:p w14:paraId="06F033F0" w14:textId="62712CD9" w:rsidR="00F911DE" w:rsidRDefault="00AB5D3B" w:rsidP="00980413">
      <w:pPr>
        <w:jc w:val="both"/>
        <w:rPr>
          <w:rFonts w:asciiTheme="majorHAnsi" w:hAnsiTheme="majorHAnsi" w:cstheme="majorHAnsi"/>
          <w:szCs w:val="28"/>
        </w:rPr>
      </w:pPr>
      <w:r>
        <w:rPr>
          <w:rFonts w:asciiTheme="majorHAnsi" w:hAnsiTheme="majorHAnsi" w:cstheme="majorHAnsi"/>
          <w:szCs w:val="28"/>
        </w:rPr>
        <w:t>7</w:t>
      </w:r>
      <w:r w:rsidR="00F911DE">
        <w:rPr>
          <w:rFonts w:asciiTheme="majorHAnsi" w:hAnsiTheme="majorHAnsi" w:cstheme="majorHAnsi"/>
          <w:szCs w:val="28"/>
        </w:rPr>
        <w:t xml:space="preserve">. </w:t>
      </w:r>
      <w:r w:rsidR="00617EDC">
        <w:rPr>
          <w:rFonts w:asciiTheme="majorHAnsi" w:hAnsiTheme="majorHAnsi" w:cstheme="majorHAnsi"/>
          <w:szCs w:val="28"/>
        </w:rPr>
        <w:t>Personal</w:t>
      </w:r>
    </w:p>
    <w:p w14:paraId="30E5BE0A" w14:textId="112B894A" w:rsidR="00617EDC" w:rsidRDefault="00617EDC" w:rsidP="00D76FDC">
      <w:pPr>
        <w:spacing w:after="0"/>
        <w:jc w:val="both"/>
        <w:rPr>
          <w:rFonts w:asciiTheme="majorHAnsi" w:hAnsiTheme="majorHAnsi" w:cstheme="majorHAnsi"/>
          <w:sz w:val="21"/>
          <w:szCs w:val="21"/>
        </w:rPr>
      </w:pPr>
      <w:r>
        <w:rPr>
          <w:rFonts w:asciiTheme="majorHAnsi" w:hAnsiTheme="majorHAnsi" w:cstheme="majorHAnsi"/>
          <w:sz w:val="21"/>
          <w:szCs w:val="21"/>
        </w:rPr>
        <w:t xml:space="preserve">De av </w:t>
      </w:r>
      <w:r w:rsidR="00106389">
        <w:rPr>
          <w:rFonts w:asciiTheme="majorHAnsi" w:hAnsiTheme="majorHAnsi" w:cstheme="majorHAnsi"/>
          <w:sz w:val="21"/>
          <w:szCs w:val="21"/>
        </w:rPr>
        <w:t>S</w:t>
      </w:r>
      <w:r>
        <w:rPr>
          <w:rFonts w:asciiTheme="majorHAnsi" w:hAnsiTheme="majorHAnsi" w:cstheme="majorHAnsi"/>
          <w:sz w:val="21"/>
          <w:szCs w:val="21"/>
        </w:rPr>
        <w:t xml:space="preserve">äljaren anställda som inte motsätter sig att deras anställningsavtal och </w:t>
      </w:r>
      <w:proofErr w:type="gramStart"/>
      <w:r>
        <w:rPr>
          <w:rFonts w:asciiTheme="majorHAnsi" w:hAnsiTheme="majorHAnsi" w:cstheme="majorHAnsi"/>
          <w:sz w:val="21"/>
          <w:szCs w:val="21"/>
        </w:rPr>
        <w:t>anställnings förhållanden</w:t>
      </w:r>
      <w:proofErr w:type="gramEnd"/>
      <w:r>
        <w:rPr>
          <w:rFonts w:asciiTheme="majorHAnsi" w:hAnsiTheme="majorHAnsi" w:cstheme="majorHAnsi"/>
          <w:sz w:val="21"/>
          <w:szCs w:val="21"/>
        </w:rPr>
        <w:t xml:space="preserve"> övergår till </w:t>
      </w:r>
      <w:r w:rsidR="00106389">
        <w:rPr>
          <w:rFonts w:asciiTheme="majorHAnsi" w:hAnsiTheme="majorHAnsi" w:cstheme="majorHAnsi"/>
          <w:sz w:val="21"/>
          <w:szCs w:val="21"/>
        </w:rPr>
        <w:t>K</w:t>
      </w:r>
      <w:r>
        <w:rPr>
          <w:rFonts w:asciiTheme="majorHAnsi" w:hAnsiTheme="majorHAnsi" w:cstheme="majorHAnsi"/>
          <w:sz w:val="21"/>
          <w:szCs w:val="21"/>
        </w:rPr>
        <w:t xml:space="preserve">öpare, övertar </w:t>
      </w:r>
      <w:r w:rsidR="00106389">
        <w:rPr>
          <w:rFonts w:asciiTheme="majorHAnsi" w:hAnsiTheme="majorHAnsi" w:cstheme="majorHAnsi"/>
          <w:sz w:val="21"/>
          <w:szCs w:val="21"/>
        </w:rPr>
        <w:t>K</w:t>
      </w:r>
      <w:r>
        <w:rPr>
          <w:rFonts w:asciiTheme="majorHAnsi" w:hAnsiTheme="majorHAnsi" w:cstheme="majorHAnsi"/>
          <w:sz w:val="21"/>
          <w:szCs w:val="21"/>
        </w:rPr>
        <w:t xml:space="preserve">öpare </w:t>
      </w:r>
      <w:r w:rsidR="00E836E1">
        <w:rPr>
          <w:rFonts w:asciiTheme="majorHAnsi" w:hAnsiTheme="majorHAnsi" w:cstheme="majorHAnsi"/>
          <w:sz w:val="21"/>
          <w:szCs w:val="21"/>
        </w:rPr>
        <w:t>S</w:t>
      </w:r>
      <w:r>
        <w:rPr>
          <w:rFonts w:asciiTheme="majorHAnsi" w:hAnsiTheme="majorHAnsi" w:cstheme="majorHAnsi"/>
          <w:sz w:val="21"/>
          <w:szCs w:val="21"/>
        </w:rPr>
        <w:t>äljarens skyldigheter gentemot de anställda, enligt Lag (1982:80) om anställningsskydd 6 b§. Köparens åtagande gäller inte bara för tiden från tillträdesdagen utan även samtliga, före tillträdesdagen, intjänade ans</w:t>
      </w:r>
      <w:r w:rsidR="004C7B0A">
        <w:rPr>
          <w:rFonts w:asciiTheme="majorHAnsi" w:hAnsiTheme="majorHAnsi" w:cstheme="majorHAnsi"/>
          <w:sz w:val="21"/>
          <w:szCs w:val="21"/>
        </w:rPr>
        <w:t xml:space="preserve">tällningsförmåner, semester och tidssaldon. Förteckning över anställd personal samt arbetsuppgifter, anställningsvillkor samt upplupna förmåner och saldon per tillträdesdagen är upprättade enligt bilaga </w:t>
      </w:r>
      <w:r w:rsidR="009257A3">
        <w:rPr>
          <w:rFonts w:asciiTheme="majorHAnsi" w:hAnsiTheme="majorHAnsi" w:cstheme="majorHAnsi"/>
          <w:sz w:val="21"/>
          <w:szCs w:val="21"/>
        </w:rPr>
        <w:t>6</w:t>
      </w:r>
      <w:r w:rsidR="00951A9B">
        <w:rPr>
          <w:rFonts w:asciiTheme="majorHAnsi" w:hAnsiTheme="majorHAnsi" w:cstheme="majorHAnsi"/>
          <w:sz w:val="21"/>
          <w:szCs w:val="21"/>
        </w:rPr>
        <w:t>.</w:t>
      </w:r>
    </w:p>
    <w:p w14:paraId="6958D4D2" w14:textId="0FE95E26" w:rsidR="004C7B0A" w:rsidRDefault="004C7B0A" w:rsidP="00980413">
      <w:pPr>
        <w:jc w:val="both"/>
        <w:rPr>
          <w:rFonts w:asciiTheme="majorHAnsi" w:hAnsiTheme="majorHAnsi" w:cstheme="majorHAnsi"/>
          <w:sz w:val="21"/>
          <w:szCs w:val="21"/>
        </w:rPr>
      </w:pPr>
    </w:p>
    <w:p w14:paraId="06CD93D3" w14:textId="45D521E4" w:rsidR="004C7B0A" w:rsidRDefault="00AB5D3B" w:rsidP="00980413">
      <w:pPr>
        <w:jc w:val="both"/>
        <w:rPr>
          <w:rFonts w:asciiTheme="majorHAnsi" w:hAnsiTheme="majorHAnsi" w:cstheme="majorHAnsi"/>
          <w:szCs w:val="28"/>
        </w:rPr>
      </w:pPr>
      <w:r>
        <w:rPr>
          <w:rFonts w:asciiTheme="majorHAnsi" w:hAnsiTheme="majorHAnsi" w:cstheme="majorHAnsi"/>
          <w:szCs w:val="28"/>
        </w:rPr>
        <w:t>8</w:t>
      </w:r>
      <w:r w:rsidR="004C7B0A">
        <w:rPr>
          <w:rFonts w:asciiTheme="majorHAnsi" w:hAnsiTheme="majorHAnsi" w:cstheme="majorHAnsi"/>
          <w:szCs w:val="28"/>
        </w:rPr>
        <w:t xml:space="preserve">. </w:t>
      </w:r>
      <w:r w:rsidR="00E836E1">
        <w:rPr>
          <w:rFonts w:asciiTheme="majorHAnsi" w:hAnsiTheme="majorHAnsi" w:cstheme="majorHAnsi"/>
          <w:szCs w:val="28"/>
        </w:rPr>
        <w:t>Hyresrätt</w:t>
      </w:r>
    </w:p>
    <w:p w14:paraId="25B56CDE" w14:textId="7295DA34" w:rsidR="006E670E" w:rsidRDefault="00E836E1" w:rsidP="00951A9B">
      <w:pPr>
        <w:jc w:val="both"/>
        <w:rPr>
          <w:rFonts w:asciiTheme="majorHAnsi" w:hAnsiTheme="majorHAnsi" w:cstheme="majorHAnsi"/>
          <w:sz w:val="21"/>
          <w:szCs w:val="21"/>
        </w:rPr>
      </w:pPr>
      <w:r>
        <w:rPr>
          <w:rFonts w:asciiTheme="majorHAnsi" w:hAnsiTheme="majorHAnsi" w:cstheme="majorHAnsi"/>
          <w:sz w:val="21"/>
          <w:szCs w:val="21"/>
        </w:rPr>
        <w:t>S</w:t>
      </w:r>
      <w:r w:rsidRPr="00E836E1">
        <w:rPr>
          <w:rFonts w:asciiTheme="majorHAnsi" w:hAnsiTheme="majorHAnsi" w:cstheme="majorHAnsi"/>
          <w:sz w:val="21"/>
          <w:szCs w:val="21"/>
        </w:rPr>
        <w:t xml:space="preserve">äljare och </w:t>
      </w:r>
      <w:r>
        <w:rPr>
          <w:rFonts w:asciiTheme="majorHAnsi" w:hAnsiTheme="majorHAnsi" w:cstheme="majorHAnsi"/>
          <w:sz w:val="21"/>
          <w:szCs w:val="21"/>
        </w:rPr>
        <w:t>K</w:t>
      </w:r>
      <w:r w:rsidRPr="00E836E1">
        <w:rPr>
          <w:rFonts w:asciiTheme="majorHAnsi" w:hAnsiTheme="majorHAnsi" w:cstheme="majorHAnsi"/>
          <w:sz w:val="21"/>
          <w:szCs w:val="21"/>
        </w:rPr>
        <w:t xml:space="preserve">öpare ska gemensamt söka hyresvärdens godkännande för överlåtelse av eventuella hyreskontrakt som innehas av </w:t>
      </w:r>
      <w:r>
        <w:rPr>
          <w:rFonts w:asciiTheme="majorHAnsi" w:hAnsiTheme="majorHAnsi" w:cstheme="majorHAnsi"/>
          <w:sz w:val="21"/>
          <w:szCs w:val="21"/>
        </w:rPr>
        <w:t>S</w:t>
      </w:r>
      <w:r w:rsidRPr="00E836E1">
        <w:rPr>
          <w:rFonts w:asciiTheme="majorHAnsi" w:hAnsiTheme="majorHAnsi" w:cstheme="majorHAnsi"/>
          <w:sz w:val="21"/>
          <w:szCs w:val="21"/>
        </w:rPr>
        <w:t>äljaren avs</w:t>
      </w:r>
      <w:r>
        <w:rPr>
          <w:rFonts w:asciiTheme="majorHAnsi" w:hAnsiTheme="majorHAnsi" w:cstheme="majorHAnsi"/>
          <w:sz w:val="21"/>
          <w:szCs w:val="21"/>
        </w:rPr>
        <w:t>e</w:t>
      </w:r>
      <w:r w:rsidRPr="00E836E1">
        <w:rPr>
          <w:rFonts w:asciiTheme="majorHAnsi" w:hAnsiTheme="majorHAnsi" w:cstheme="majorHAnsi"/>
          <w:sz w:val="21"/>
          <w:szCs w:val="21"/>
        </w:rPr>
        <w:t>ende bolaget</w:t>
      </w:r>
      <w:r w:rsidR="00C34931">
        <w:rPr>
          <w:rFonts w:asciiTheme="majorHAnsi" w:hAnsiTheme="majorHAnsi" w:cstheme="majorHAnsi"/>
          <w:sz w:val="21"/>
          <w:szCs w:val="21"/>
        </w:rPr>
        <w:t xml:space="preserve"> för det fall att det erfordras</w:t>
      </w:r>
      <w:r w:rsidRPr="00E836E1">
        <w:rPr>
          <w:rFonts w:asciiTheme="majorHAnsi" w:hAnsiTheme="majorHAnsi" w:cstheme="majorHAnsi"/>
          <w:sz w:val="21"/>
          <w:szCs w:val="21"/>
        </w:rPr>
        <w:t xml:space="preserve">. Kan sådant tillstånd ej erhållas från hyresvärd eller hyresnämnd, har </w:t>
      </w:r>
      <w:r>
        <w:rPr>
          <w:rFonts w:asciiTheme="majorHAnsi" w:hAnsiTheme="majorHAnsi" w:cstheme="majorHAnsi"/>
          <w:sz w:val="21"/>
          <w:szCs w:val="21"/>
        </w:rPr>
        <w:t>K</w:t>
      </w:r>
      <w:r w:rsidRPr="00E836E1">
        <w:rPr>
          <w:rFonts w:asciiTheme="majorHAnsi" w:hAnsiTheme="majorHAnsi" w:cstheme="majorHAnsi"/>
          <w:sz w:val="21"/>
          <w:szCs w:val="21"/>
        </w:rPr>
        <w:t xml:space="preserve">öparen rätt att frånträda köpet utan ersättning till </w:t>
      </w:r>
      <w:r>
        <w:rPr>
          <w:rFonts w:asciiTheme="majorHAnsi" w:hAnsiTheme="majorHAnsi" w:cstheme="majorHAnsi"/>
          <w:sz w:val="21"/>
          <w:szCs w:val="21"/>
        </w:rPr>
        <w:t>S</w:t>
      </w:r>
      <w:r w:rsidRPr="00E836E1">
        <w:rPr>
          <w:rFonts w:asciiTheme="majorHAnsi" w:hAnsiTheme="majorHAnsi" w:cstheme="majorHAnsi"/>
          <w:sz w:val="21"/>
          <w:szCs w:val="21"/>
        </w:rPr>
        <w:t xml:space="preserve">äljare </w:t>
      </w:r>
      <w:r w:rsidRPr="00E836E1">
        <w:rPr>
          <w:rFonts w:asciiTheme="majorHAnsi" w:hAnsiTheme="majorHAnsi" w:cstheme="majorHAnsi"/>
          <w:sz w:val="21"/>
          <w:szCs w:val="21"/>
        </w:rPr>
        <w:lastRenderedPageBreak/>
        <w:t xml:space="preserve">varvid avräkning enligt principerna för detta avtal skall ske, för eventuell av </w:t>
      </w:r>
      <w:r>
        <w:rPr>
          <w:rFonts w:asciiTheme="majorHAnsi" w:hAnsiTheme="majorHAnsi" w:cstheme="majorHAnsi"/>
          <w:sz w:val="21"/>
          <w:szCs w:val="21"/>
        </w:rPr>
        <w:t>K</w:t>
      </w:r>
      <w:r w:rsidRPr="00E836E1">
        <w:rPr>
          <w:rFonts w:asciiTheme="majorHAnsi" w:hAnsiTheme="majorHAnsi" w:cstheme="majorHAnsi"/>
          <w:sz w:val="21"/>
          <w:szCs w:val="21"/>
        </w:rPr>
        <w:t xml:space="preserve">öpare </w:t>
      </w:r>
      <w:proofErr w:type="gramStart"/>
      <w:r w:rsidRPr="00E836E1">
        <w:rPr>
          <w:rFonts w:asciiTheme="majorHAnsi" w:hAnsiTheme="majorHAnsi" w:cstheme="majorHAnsi"/>
          <w:sz w:val="21"/>
          <w:szCs w:val="21"/>
        </w:rPr>
        <w:t>företagen försäljning</w:t>
      </w:r>
      <w:proofErr w:type="gramEnd"/>
      <w:r w:rsidRPr="00E836E1">
        <w:rPr>
          <w:rFonts w:asciiTheme="majorHAnsi" w:hAnsiTheme="majorHAnsi" w:cstheme="majorHAnsi"/>
          <w:sz w:val="21"/>
          <w:szCs w:val="21"/>
        </w:rPr>
        <w:t xml:space="preserve">. Hyreskontrakt utgör </w:t>
      </w:r>
      <w:r w:rsidRPr="00C34931">
        <w:rPr>
          <w:rFonts w:asciiTheme="majorHAnsi" w:hAnsiTheme="majorHAnsi" w:cstheme="majorHAnsi"/>
          <w:color w:val="FF0000"/>
          <w:sz w:val="21"/>
          <w:szCs w:val="21"/>
        </w:rPr>
        <w:t xml:space="preserve">bilaga </w:t>
      </w:r>
      <w:r w:rsidR="00A4487D" w:rsidRPr="00C34931">
        <w:rPr>
          <w:rFonts w:asciiTheme="majorHAnsi" w:hAnsiTheme="majorHAnsi" w:cstheme="majorHAnsi"/>
          <w:color w:val="FF0000"/>
          <w:sz w:val="21"/>
          <w:szCs w:val="21"/>
        </w:rPr>
        <w:t>7</w:t>
      </w:r>
      <w:r w:rsidR="00951A9B">
        <w:rPr>
          <w:rFonts w:asciiTheme="majorHAnsi" w:hAnsiTheme="majorHAnsi" w:cstheme="majorHAnsi"/>
          <w:sz w:val="21"/>
          <w:szCs w:val="21"/>
        </w:rPr>
        <w:t>.</w:t>
      </w:r>
    </w:p>
    <w:p w14:paraId="73823F14" w14:textId="2AD26D1B" w:rsidR="006E670E" w:rsidRDefault="006E670E" w:rsidP="00980413">
      <w:pPr>
        <w:jc w:val="both"/>
        <w:rPr>
          <w:rFonts w:asciiTheme="majorHAnsi" w:hAnsiTheme="majorHAnsi" w:cstheme="majorHAnsi"/>
          <w:szCs w:val="28"/>
        </w:rPr>
      </w:pPr>
      <w:r>
        <w:rPr>
          <w:rFonts w:asciiTheme="majorHAnsi" w:hAnsiTheme="majorHAnsi" w:cstheme="majorHAnsi"/>
          <w:szCs w:val="28"/>
        </w:rPr>
        <w:t xml:space="preserve">9. </w:t>
      </w:r>
      <w:r w:rsidRPr="006E670E">
        <w:rPr>
          <w:rFonts w:asciiTheme="majorHAnsi" w:hAnsiTheme="majorHAnsi" w:cstheme="majorHAnsi"/>
          <w:szCs w:val="28"/>
        </w:rPr>
        <w:t>Villkor för försäljningen</w:t>
      </w:r>
    </w:p>
    <w:p w14:paraId="3C1AE07C" w14:textId="65B06A57" w:rsidR="006E670E" w:rsidRDefault="00E352A0" w:rsidP="00C315F3">
      <w:pPr>
        <w:spacing w:after="120"/>
        <w:jc w:val="both"/>
        <w:rPr>
          <w:rFonts w:asciiTheme="majorHAnsi" w:hAnsiTheme="majorHAnsi" w:cstheme="majorHAnsi"/>
          <w:sz w:val="24"/>
          <w:szCs w:val="24"/>
        </w:rPr>
      </w:pPr>
      <w:r>
        <w:rPr>
          <w:rFonts w:asciiTheme="majorHAnsi" w:hAnsiTheme="majorHAnsi" w:cstheme="majorHAnsi"/>
          <w:sz w:val="24"/>
          <w:szCs w:val="24"/>
        </w:rPr>
        <w:t xml:space="preserve"> </w:t>
      </w:r>
      <w:r w:rsidR="002014A6">
        <w:rPr>
          <w:rFonts w:asciiTheme="majorHAnsi" w:hAnsiTheme="majorHAnsi" w:cstheme="majorHAnsi"/>
          <w:sz w:val="24"/>
          <w:szCs w:val="24"/>
        </w:rPr>
        <w:t>9.1. Säljaren garanterar</w:t>
      </w:r>
    </w:p>
    <w:p w14:paraId="28077420" w14:textId="38337D69" w:rsidR="002014A6" w:rsidRPr="00E352A0" w:rsidRDefault="002014A6" w:rsidP="00E352A0">
      <w:pPr>
        <w:tabs>
          <w:tab w:val="left" w:pos="142"/>
        </w:tabs>
        <w:jc w:val="both"/>
        <w:rPr>
          <w:rFonts w:asciiTheme="majorHAnsi" w:hAnsiTheme="majorHAnsi" w:cstheme="majorHAnsi"/>
          <w:sz w:val="21"/>
          <w:szCs w:val="21"/>
        </w:rPr>
      </w:pPr>
      <w:r>
        <w:rPr>
          <w:rFonts w:asciiTheme="majorHAnsi" w:hAnsiTheme="majorHAnsi" w:cstheme="majorHAnsi"/>
          <w:sz w:val="24"/>
          <w:szCs w:val="24"/>
        </w:rPr>
        <w:t xml:space="preserve">   </w:t>
      </w:r>
      <w:r w:rsidR="00E352A0">
        <w:rPr>
          <w:rFonts w:asciiTheme="majorHAnsi" w:hAnsiTheme="majorHAnsi" w:cstheme="majorHAnsi"/>
          <w:sz w:val="24"/>
          <w:szCs w:val="24"/>
        </w:rPr>
        <w:t xml:space="preserve"> </w:t>
      </w:r>
      <w:r w:rsidRPr="00E352A0">
        <w:rPr>
          <w:rFonts w:asciiTheme="majorHAnsi" w:hAnsiTheme="majorHAnsi" w:cstheme="majorHAnsi"/>
          <w:sz w:val="21"/>
          <w:szCs w:val="21"/>
        </w:rPr>
        <w:t xml:space="preserve">9.1.1. </w:t>
      </w:r>
      <w:r w:rsidR="001E7D82" w:rsidRPr="00E352A0">
        <w:rPr>
          <w:rFonts w:asciiTheme="majorHAnsi" w:hAnsiTheme="majorHAnsi" w:cstheme="majorHAnsi"/>
          <w:sz w:val="21"/>
          <w:szCs w:val="21"/>
        </w:rPr>
        <w:t>att verksamheten omfattas av ansvarsförsäkring för personskada, sakskada och förmögenhetsskada.</w:t>
      </w:r>
    </w:p>
    <w:p w14:paraId="242C6186" w14:textId="6E961499" w:rsidR="001E7D82" w:rsidRPr="00E352A0" w:rsidRDefault="001E7D82" w:rsidP="00E94244">
      <w:pPr>
        <w:tabs>
          <w:tab w:val="left" w:pos="709"/>
        </w:tabs>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9.1.2. att av honom lämnade uppgifter angående löner, uppsägningstider mm är riktiga och att inga   anställningsavtal föreligger som får anses avvika från de i branschen sedvanliga.</w:t>
      </w:r>
    </w:p>
    <w:p w14:paraId="38530F17" w14:textId="4ED5F8A9" w:rsidR="001E7D82" w:rsidRPr="00E352A0" w:rsidRDefault="001E7D82" w:rsidP="00E352A0">
      <w:pPr>
        <w:tabs>
          <w:tab w:val="left" w:pos="142"/>
        </w:tabs>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9.1.3. att den, av säljaren, överlämnad redovisning för bolaget är korrekt</w:t>
      </w:r>
      <w:r w:rsidR="00951A9B">
        <w:rPr>
          <w:rFonts w:asciiTheme="majorHAnsi" w:hAnsiTheme="majorHAnsi" w:cstheme="majorHAnsi"/>
          <w:sz w:val="21"/>
          <w:szCs w:val="21"/>
        </w:rPr>
        <w:t>.</w:t>
      </w:r>
    </w:p>
    <w:p w14:paraId="52493BF6" w14:textId="01B15B6B" w:rsidR="00003811" w:rsidRPr="00E352A0" w:rsidRDefault="00003811" w:rsidP="00003811">
      <w:pPr>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9.1.4. att köparen, senast på tillträdesdagen får tillgång till aktuella avtal, register och verifikat tillhörande bolaget</w:t>
      </w:r>
      <w:r w:rsidR="00951A9B">
        <w:rPr>
          <w:rFonts w:asciiTheme="majorHAnsi" w:hAnsiTheme="majorHAnsi" w:cstheme="majorHAnsi"/>
          <w:sz w:val="21"/>
          <w:szCs w:val="21"/>
        </w:rPr>
        <w:t>.</w:t>
      </w:r>
    </w:p>
    <w:p w14:paraId="6301FF51" w14:textId="0C0CBA31" w:rsidR="00003811" w:rsidRPr="00E352A0" w:rsidRDefault="00003811" w:rsidP="00E94244">
      <w:pPr>
        <w:spacing w:line="276" w:lineRule="auto"/>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9.1.5. </w:t>
      </w:r>
      <w:r w:rsidR="00211EE2" w:rsidRPr="00E352A0">
        <w:rPr>
          <w:rFonts w:asciiTheme="majorHAnsi" w:hAnsiTheme="majorHAnsi" w:cstheme="majorHAnsi"/>
          <w:sz w:val="21"/>
          <w:szCs w:val="21"/>
        </w:rPr>
        <w:t xml:space="preserve">att i fall </w:t>
      </w:r>
      <w:r w:rsidRPr="00E352A0">
        <w:rPr>
          <w:rFonts w:asciiTheme="majorHAnsi" w:hAnsiTheme="majorHAnsi" w:cstheme="majorHAnsi"/>
          <w:sz w:val="21"/>
          <w:szCs w:val="21"/>
        </w:rPr>
        <w:t>finns något som kan inverka menligt på Bolaget såsom domar, myndighetsbeslut, potentiell risk för framtida konflikter och tvister med kunder, fordringsägare eller organisation av något slag eller pågående konflikter eller tvister av dessa slag, skall detta läggas fram för Köparen före försäljningen. I annat fall är försäljningen ogiltig om så Köparen begär</w:t>
      </w:r>
      <w:r w:rsidR="00951A9B">
        <w:rPr>
          <w:rFonts w:asciiTheme="majorHAnsi" w:hAnsiTheme="majorHAnsi" w:cstheme="majorHAnsi"/>
          <w:sz w:val="21"/>
          <w:szCs w:val="21"/>
        </w:rPr>
        <w:t>.</w:t>
      </w:r>
    </w:p>
    <w:p w14:paraId="115908C2" w14:textId="59FDD29D" w:rsidR="00003811" w:rsidRPr="00E352A0" w:rsidRDefault="00003811" w:rsidP="00A75878">
      <w:pPr>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w:t>
      </w:r>
      <w:r w:rsidR="00A75878" w:rsidRPr="00E352A0">
        <w:rPr>
          <w:rFonts w:asciiTheme="majorHAnsi" w:hAnsiTheme="majorHAnsi" w:cstheme="majorHAnsi"/>
          <w:sz w:val="21"/>
          <w:szCs w:val="21"/>
        </w:rPr>
        <w:t xml:space="preserve"> </w:t>
      </w:r>
      <w:r w:rsidRPr="00E352A0">
        <w:rPr>
          <w:rFonts w:asciiTheme="majorHAnsi" w:hAnsiTheme="majorHAnsi" w:cstheme="majorHAnsi"/>
          <w:sz w:val="21"/>
          <w:szCs w:val="21"/>
        </w:rPr>
        <w:t xml:space="preserve"> 9.1.6. </w:t>
      </w:r>
      <w:r w:rsidR="00A75878" w:rsidRPr="00E352A0">
        <w:rPr>
          <w:rFonts w:asciiTheme="majorHAnsi" w:hAnsiTheme="majorHAnsi" w:cstheme="majorHAnsi"/>
          <w:sz w:val="21"/>
          <w:szCs w:val="21"/>
        </w:rPr>
        <w:t xml:space="preserve">att </w:t>
      </w:r>
      <w:r w:rsidR="008B5525">
        <w:rPr>
          <w:rFonts w:asciiTheme="majorHAnsi" w:hAnsiTheme="majorHAnsi" w:cstheme="majorHAnsi"/>
          <w:sz w:val="21"/>
          <w:szCs w:val="21"/>
        </w:rPr>
        <w:t>verksamhete</w:t>
      </w:r>
      <w:r w:rsidR="00F0603B">
        <w:rPr>
          <w:rFonts w:asciiTheme="majorHAnsi" w:hAnsiTheme="majorHAnsi" w:cstheme="majorHAnsi"/>
          <w:sz w:val="21"/>
          <w:szCs w:val="21"/>
        </w:rPr>
        <w:t>n</w:t>
      </w:r>
      <w:r w:rsidR="00A75878" w:rsidRPr="00E352A0">
        <w:rPr>
          <w:rFonts w:asciiTheme="majorHAnsi" w:hAnsiTheme="majorHAnsi" w:cstheme="majorHAnsi"/>
          <w:sz w:val="21"/>
          <w:szCs w:val="21"/>
        </w:rPr>
        <w:t xml:space="preserve"> är fria från optionsrätt, panträtt och andra sakrätter. Bolaget är inte behäftad med skulder utöver de som har angetts.</w:t>
      </w:r>
    </w:p>
    <w:p w14:paraId="1B739B78" w14:textId="5F4FA49F" w:rsidR="007A553E" w:rsidRPr="00E352A0" w:rsidRDefault="007A553E" w:rsidP="00E94244">
      <w:pPr>
        <w:spacing w:line="276" w:lineRule="auto"/>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w:t>
      </w:r>
      <w:r w:rsidR="00E352A0">
        <w:rPr>
          <w:rFonts w:asciiTheme="majorHAnsi" w:hAnsiTheme="majorHAnsi" w:cstheme="majorHAnsi"/>
          <w:sz w:val="21"/>
          <w:szCs w:val="21"/>
        </w:rPr>
        <w:t xml:space="preserve"> </w:t>
      </w:r>
      <w:r w:rsidRPr="00E352A0">
        <w:rPr>
          <w:rFonts w:asciiTheme="majorHAnsi" w:hAnsiTheme="majorHAnsi" w:cstheme="majorHAnsi"/>
          <w:sz w:val="21"/>
          <w:szCs w:val="21"/>
        </w:rPr>
        <w:t>9.1.7.</w:t>
      </w:r>
      <w:r w:rsidR="00E94244" w:rsidRPr="00E352A0">
        <w:rPr>
          <w:rFonts w:asciiTheme="majorHAnsi" w:hAnsiTheme="majorHAnsi" w:cstheme="majorHAnsi"/>
          <w:sz w:val="21"/>
          <w:szCs w:val="21"/>
        </w:rPr>
        <w:t xml:space="preserve"> </w:t>
      </w:r>
      <w:r w:rsidRPr="00E352A0">
        <w:rPr>
          <w:rFonts w:asciiTheme="majorHAnsi" w:hAnsiTheme="majorHAnsi" w:cstheme="majorHAnsi"/>
          <w:sz w:val="21"/>
          <w:szCs w:val="21"/>
        </w:rPr>
        <w:t>att det föreligger ingen skyldighet för Bolaget att försättas i konkurs eller upprätta kontrollbalansräkning</w:t>
      </w:r>
      <w:r w:rsidR="00951A9B">
        <w:rPr>
          <w:rFonts w:asciiTheme="majorHAnsi" w:hAnsiTheme="majorHAnsi" w:cstheme="majorHAnsi"/>
          <w:sz w:val="21"/>
          <w:szCs w:val="21"/>
        </w:rPr>
        <w:t>.</w:t>
      </w:r>
    </w:p>
    <w:p w14:paraId="155E40CC" w14:textId="0D6B48CA" w:rsidR="00E94244" w:rsidRDefault="007A553E" w:rsidP="00E352A0">
      <w:pPr>
        <w:spacing w:after="240" w:line="276" w:lineRule="auto"/>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9.1.8. att Säljaren </w:t>
      </w:r>
      <w:r w:rsidR="00E94244" w:rsidRPr="00E352A0">
        <w:rPr>
          <w:rFonts w:asciiTheme="majorHAnsi" w:hAnsiTheme="majorHAnsi" w:cstheme="majorHAnsi"/>
          <w:sz w:val="21"/>
          <w:szCs w:val="21"/>
        </w:rPr>
        <w:t>inte skall</w:t>
      </w:r>
      <w:r w:rsidRPr="00E352A0">
        <w:rPr>
          <w:rFonts w:asciiTheme="majorHAnsi" w:hAnsiTheme="majorHAnsi" w:cstheme="majorHAnsi"/>
          <w:sz w:val="21"/>
          <w:szCs w:val="21"/>
        </w:rPr>
        <w:t xml:space="preserve"> ha brutit mot något åtagande som han enligt avtalet skall fullgöra i tiden fram till avtalets fullbordan</w:t>
      </w:r>
      <w:r w:rsidR="00951A9B">
        <w:rPr>
          <w:rFonts w:asciiTheme="majorHAnsi" w:hAnsiTheme="majorHAnsi" w:cstheme="majorHAnsi"/>
          <w:sz w:val="21"/>
          <w:szCs w:val="21"/>
        </w:rPr>
        <w:t>.</w:t>
      </w:r>
    </w:p>
    <w:p w14:paraId="043107F5" w14:textId="3BEC7B06" w:rsidR="00E94244" w:rsidRDefault="00E94244" w:rsidP="00C315F3">
      <w:pPr>
        <w:spacing w:after="120" w:line="276" w:lineRule="auto"/>
        <w:ind w:left="284" w:hanging="284"/>
        <w:jc w:val="both"/>
        <w:rPr>
          <w:rFonts w:asciiTheme="majorHAnsi" w:hAnsiTheme="majorHAnsi" w:cstheme="majorHAnsi"/>
          <w:szCs w:val="28"/>
        </w:rPr>
      </w:pPr>
      <w:r>
        <w:rPr>
          <w:rFonts w:asciiTheme="majorHAnsi" w:hAnsiTheme="majorHAnsi" w:cstheme="majorHAnsi"/>
          <w:szCs w:val="28"/>
        </w:rPr>
        <w:t xml:space="preserve">9.2. </w:t>
      </w:r>
      <w:r w:rsidR="001B69C2">
        <w:rPr>
          <w:rFonts w:asciiTheme="majorHAnsi" w:hAnsiTheme="majorHAnsi" w:cstheme="majorHAnsi"/>
          <w:szCs w:val="28"/>
        </w:rPr>
        <w:t xml:space="preserve">Köparen </w:t>
      </w:r>
      <w:r w:rsidR="00E352A0" w:rsidRPr="00E352A0">
        <w:rPr>
          <w:rFonts w:asciiTheme="majorHAnsi" w:hAnsiTheme="majorHAnsi" w:cstheme="majorHAnsi"/>
          <w:szCs w:val="28"/>
        </w:rPr>
        <w:t>garanterar</w:t>
      </w:r>
    </w:p>
    <w:p w14:paraId="6A1C179E" w14:textId="67D41A30" w:rsidR="00E352A0" w:rsidRPr="00E352A0" w:rsidRDefault="00E352A0" w:rsidP="00E352A0">
      <w:pPr>
        <w:spacing w:line="276" w:lineRule="auto"/>
        <w:ind w:left="284" w:hanging="284"/>
        <w:rPr>
          <w:rFonts w:asciiTheme="majorHAnsi" w:hAnsiTheme="majorHAnsi" w:cstheme="majorHAnsi"/>
          <w:sz w:val="21"/>
          <w:szCs w:val="21"/>
        </w:rPr>
      </w:pPr>
      <w:r>
        <w:rPr>
          <w:rFonts w:asciiTheme="majorHAnsi" w:hAnsiTheme="majorHAnsi" w:cstheme="majorHAnsi"/>
          <w:szCs w:val="28"/>
        </w:rPr>
        <w:t xml:space="preserve"> </w:t>
      </w:r>
      <w:r w:rsidRPr="00E352A0">
        <w:rPr>
          <w:rFonts w:asciiTheme="majorHAnsi" w:hAnsiTheme="majorHAnsi" w:cstheme="majorHAnsi"/>
          <w:sz w:val="21"/>
          <w:szCs w:val="21"/>
        </w:rPr>
        <w:t>9.2.1. att han inte skall inte ha brutit mot något åtagande som han enligt avtalet skall fullgöra i tiden fram till avtalets fullbordan</w:t>
      </w:r>
      <w:r w:rsidR="00951A9B">
        <w:rPr>
          <w:rFonts w:asciiTheme="majorHAnsi" w:hAnsiTheme="majorHAnsi" w:cstheme="majorHAnsi"/>
          <w:sz w:val="21"/>
          <w:szCs w:val="21"/>
        </w:rPr>
        <w:t>.</w:t>
      </w:r>
    </w:p>
    <w:p w14:paraId="00ECBD00" w14:textId="4EFD951A" w:rsidR="000F70D1" w:rsidRDefault="00E352A0" w:rsidP="003B0E0E">
      <w:pPr>
        <w:spacing w:line="276" w:lineRule="auto"/>
        <w:ind w:left="284" w:hanging="284"/>
        <w:jc w:val="both"/>
        <w:rPr>
          <w:rFonts w:asciiTheme="majorHAnsi" w:hAnsiTheme="majorHAnsi" w:cstheme="majorHAnsi"/>
          <w:sz w:val="21"/>
          <w:szCs w:val="21"/>
        </w:rPr>
      </w:pPr>
      <w:r w:rsidRPr="00E352A0">
        <w:rPr>
          <w:rFonts w:asciiTheme="majorHAnsi" w:hAnsiTheme="majorHAnsi" w:cstheme="majorHAnsi"/>
          <w:sz w:val="21"/>
          <w:szCs w:val="21"/>
        </w:rPr>
        <w:t xml:space="preserve"> 9.2.2.</w:t>
      </w:r>
      <w:r>
        <w:rPr>
          <w:rFonts w:asciiTheme="majorHAnsi" w:hAnsiTheme="majorHAnsi" w:cstheme="majorHAnsi"/>
          <w:sz w:val="21"/>
          <w:szCs w:val="21"/>
        </w:rPr>
        <w:t xml:space="preserve"> </w:t>
      </w:r>
      <w:r w:rsidRPr="00E352A0">
        <w:rPr>
          <w:rFonts w:asciiTheme="majorHAnsi" w:hAnsiTheme="majorHAnsi" w:cstheme="majorHAnsi"/>
          <w:sz w:val="21"/>
          <w:szCs w:val="21"/>
        </w:rPr>
        <w:t>att han skall inge en komplett anmälan avseende överlåtelsen av aktierna till Konkurrensmyndigheten utan dröjsmål</w:t>
      </w:r>
      <w:r w:rsidR="00951A9B">
        <w:rPr>
          <w:rFonts w:asciiTheme="majorHAnsi" w:hAnsiTheme="majorHAnsi" w:cstheme="majorHAnsi"/>
          <w:sz w:val="21"/>
          <w:szCs w:val="21"/>
        </w:rPr>
        <w:t>.</w:t>
      </w:r>
    </w:p>
    <w:p w14:paraId="7F213615" w14:textId="7A3872D6" w:rsidR="000F70D1" w:rsidRDefault="000F70D1" w:rsidP="00C315F3">
      <w:pPr>
        <w:spacing w:after="120" w:line="276" w:lineRule="auto"/>
        <w:ind w:left="284" w:hanging="284"/>
        <w:jc w:val="both"/>
        <w:rPr>
          <w:rFonts w:asciiTheme="majorHAnsi" w:hAnsiTheme="majorHAnsi" w:cstheme="majorHAnsi"/>
          <w:szCs w:val="28"/>
        </w:rPr>
      </w:pPr>
      <w:r>
        <w:rPr>
          <w:rFonts w:asciiTheme="majorHAnsi" w:hAnsiTheme="majorHAnsi" w:cstheme="majorHAnsi"/>
          <w:szCs w:val="28"/>
        </w:rPr>
        <w:t xml:space="preserve">9.3. </w:t>
      </w:r>
      <w:r w:rsidR="00BD0181">
        <w:rPr>
          <w:rFonts w:asciiTheme="majorHAnsi" w:hAnsiTheme="majorHAnsi" w:cstheme="majorHAnsi"/>
          <w:szCs w:val="28"/>
        </w:rPr>
        <w:t>B</w:t>
      </w:r>
      <w:r w:rsidR="00BD0181" w:rsidRPr="00BD0181">
        <w:rPr>
          <w:rFonts w:asciiTheme="majorHAnsi" w:hAnsiTheme="majorHAnsi" w:cstheme="majorHAnsi"/>
          <w:szCs w:val="28"/>
        </w:rPr>
        <w:t>rytning av försäljningen villkor</w:t>
      </w:r>
    </w:p>
    <w:p w14:paraId="7655A571" w14:textId="714DF556" w:rsidR="00C315F3" w:rsidRDefault="000F70D1" w:rsidP="00C315F3">
      <w:pPr>
        <w:spacing w:after="360" w:line="276" w:lineRule="auto"/>
        <w:jc w:val="both"/>
        <w:rPr>
          <w:rFonts w:asciiTheme="majorHAnsi" w:hAnsiTheme="majorHAnsi" w:cstheme="majorHAnsi"/>
          <w:sz w:val="21"/>
          <w:szCs w:val="21"/>
        </w:rPr>
      </w:pPr>
      <w:r w:rsidRPr="00BD0181">
        <w:rPr>
          <w:rFonts w:asciiTheme="majorHAnsi" w:hAnsiTheme="majorHAnsi" w:cstheme="majorHAnsi"/>
          <w:sz w:val="21"/>
          <w:szCs w:val="21"/>
        </w:rPr>
        <w:t>Bryter Köparen eller Säljaren något av villkoren för försäljningen kan endera Parten återkalla försäljningen och betalningen går åter</w:t>
      </w:r>
      <w:r w:rsidR="00951A9B">
        <w:rPr>
          <w:rFonts w:asciiTheme="majorHAnsi" w:hAnsiTheme="majorHAnsi" w:cstheme="majorHAnsi"/>
          <w:sz w:val="21"/>
          <w:szCs w:val="21"/>
        </w:rPr>
        <w:t>.</w:t>
      </w:r>
    </w:p>
    <w:p w14:paraId="17ED91B8" w14:textId="77777777" w:rsidR="00272F44" w:rsidRPr="00272F44" w:rsidRDefault="00272F44" w:rsidP="00C315F3">
      <w:pPr>
        <w:spacing w:after="120" w:line="276" w:lineRule="auto"/>
        <w:jc w:val="both"/>
        <w:rPr>
          <w:rFonts w:asciiTheme="majorHAnsi" w:hAnsiTheme="majorHAnsi" w:cstheme="majorHAnsi"/>
          <w:szCs w:val="28"/>
        </w:rPr>
      </w:pPr>
      <w:r>
        <w:rPr>
          <w:rFonts w:asciiTheme="majorHAnsi" w:hAnsiTheme="majorHAnsi" w:cstheme="majorHAnsi"/>
          <w:szCs w:val="28"/>
        </w:rPr>
        <w:t xml:space="preserve">10. </w:t>
      </w:r>
      <w:r w:rsidRPr="00272F44">
        <w:rPr>
          <w:rFonts w:asciiTheme="majorHAnsi" w:hAnsiTheme="majorHAnsi" w:cstheme="majorHAnsi"/>
          <w:szCs w:val="28"/>
        </w:rPr>
        <w:t>Ersättningsskyldighet</w:t>
      </w:r>
    </w:p>
    <w:p w14:paraId="527B4263" w14:textId="3FB5DF1F" w:rsidR="00272F44" w:rsidRPr="00C315F3" w:rsidRDefault="00AF33F1" w:rsidP="00272F44">
      <w:pPr>
        <w:spacing w:line="276" w:lineRule="auto"/>
        <w:jc w:val="both"/>
        <w:rPr>
          <w:rFonts w:asciiTheme="majorHAnsi" w:hAnsiTheme="majorHAnsi" w:cstheme="majorHAnsi"/>
          <w:sz w:val="21"/>
          <w:szCs w:val="21"/>
        </w:rPr>
      </w:pPr>
      <w:r>
        <w:rPr>
          <w:rFonts w:asciiTheme="majorHAnsi" w:hAnsiTheme="majorHAnsi" w:cstheme="majorHAnsi"/>
          <w:sz w:val="21"/>
          <w:szCs w:val="21"/>
        </w:rPr>
        <w:t>10</w:t>
      </w:r>
      <w:r w:rsidR="00272F44" w:rsidRPr="00C315F3">
        <w:rPr>
          <w:rFonts w:asciiTheme="majorHAnsi" w:hAnsiTheme="majorHAnsi" w:cstheme="majorHAnsi"/>
          <w:sz w:val="21"/>
          <w:szCs w:val="21"/>
        </w:rPr>
        <w:t xml:space="preserve">.1. Om Säljaren eller Köparen bryter mot någon av de bestämmelser som anges i detta avtal skall ett vitesbelopp om </w:t>
      </w:r>
      <w:r w:rsidR="00C34931">
        <w:rPr>
          <w:rFonts w:asciiTheme="majorHAnsi" w:hAnsiTheme="majorHAnsi" w:cstheme="majorHAnsi"/>
          <w:color w:val="FF0000"/>
          <w:sz w:val="21"/>
          <w:szCs w:val="21"/>
        </w:rPr>
        <w:t>100 000</w:t>
      </w:r>
      <w:r w:rsidR="00272F44" w:rsidRPr="00C315F3">
        <w:rPr>
          <w:rFonts w:asciiTheme="majorHAnsi" w:hAnsiTheme="majorHAnsi" w:cstheme="majorHAnsi"/>
          <w:sz w:val="21"/>
          <w:szCs w:val="21"/>
        </w:rPr>
        <w:t xml:space="preserve"> kronor utbetalas till den andra Parten</w:t>
      </w:r>
      <w:r w:rsidR="00951A9B">
        <w:rPr>
          <w:rFonts w:asciiTheme="majorHAnsi" w:hAnsiTheme="majorHAnsi" w:cstheme="majorHAnsi"/>
          <w:sz w:val="21"/>
          <w:szCs w:val="21"/>
        </w:rPr>
        <w:t>.</w:t>
      </w:r>
    </w:p>
    <w:p w14:paraId="5DAEB724" w14:textId="1950C68B" w:rsidR="00272F44" w:rsidRDefault="00AF33F1" w:rsidP="00272F44">
      <w:pPr>
        <w:spacing w:line="276" w:lineRule="auto"/>
        <w:jc w:val="both"/>
        <w:rPr>
          <w:rFonts w:asciiTheme="majorHAnsi" w:hAnsiTheme="majorHAnsi" w:cstheme="majorHAnsi"/>
          <w:sz w:val="21"/>
          <w:szCs w:val="21"/>
        </w:rPr>
      </w:pPr>
      <w:r>
        <w:rPr>
          <w:rFonts w:asciiTheme="majorHAnsi" w:hAnsiTheme="majorHAnsi" w:cstheme="majorHAnsi"/>
          <w:sz w:val="21"/>
          <w:szCs w:val="21"/>
        </w:rPr>
        <w:t>10</w:t>
      </w:r>
      <w:r w:rsidR="00272F44" w:rsidRPr="00C315F3">
        <w:rPr>
          <w:rFonts w:asciiTheme="majorHAnsi" w:hAnsiTheme="majorHAnsi" w:cstheme="majorHAnsi"/>
          <w:sz w:val="21"/>
          <w:szCs w:val="21"/>
        </w:rPr>
        <w:t xml:space="preserve">.2. För att vitesbeloppet skall utbetalas skall reklamation ha inkommit till den andra Parten senast </w:t>
      </w:r>
      <w:r w:rsidR="00272F44" w:rsidRPr="00C315F3">
        <w:rPr>
          <w:rFonts w:asciiTheme="majorHAnsi" w:hAnsiTheme="majorHAnsi" w:cstheme="majorHAnsi"/>
          <w:color w:val="FF0000"/>
          <w:sz w:val="21"/>
          <w:szCs w:val="21"/>
        </w:rPr>
        <w:t xml:space="preserve">12 månader </w:t>
      </w:r>
      <w:r w:rsidR="00272F44" w:rsidRPr="00C315F3">
        <w:rPr>
          <w:rFonts w:asciiTheme="majorHAnsi" w:hAnsiTheme="majorHAnsi" w:cstheme="majorHAnsi"/>
          <w:sz w:val="21"/>
          <w:szCs w:val="21"/>
        </w:rPr>
        <w:t xml:space="preserve">efter Tillträdesdagen och reklamation skall framställas senast </w:t>
      </w:r>
      <w:r w:rsidR="00272F44" w:rsidRPr="00C315F3">
        <w:rPr>
          <w:rFonts w:asciiTheme="majorHAnsi" w:hAnsiTheme="majorHAnsi" w:cstheme="majorHAnsi"/>
          <w:color w:val="FF0000"/>
          <w:sz w:val="21"/>
          <w:szCs w:val="21"/>
        </w:rPr>
        <w:t xml:space="preserve">30 dagar </w:t>
      </w:r>
      <w:r w:rsidR="00272F44" w:rsidRPr="00C315F3">
        <w:rPr>
          <w:rFonts w:asciiTheme="majorHAnsi" w:hAnsiTheme="majorHAnsi" w:cstheme="majorHAnsi"/>
          <w:sz w:val="21"/>
          <w:szCs w:val="21"/>
        </w:rPr>
        <w:t>efter att de omständigheter som gett upphov till reklamationen upptäckts eller borde ha upptäckts</w:t>
      </w:r>
      <w:r w:rsidR="00951A9B">
        <w:rPr>
          <w:rFonts w:asciiTheme="majorHAnsi" w:hAnsiTheme="majorHAnsi" w:cstheme="majorHAnsi"/>
          <w:sz w:val="21"/>
          <w:szCs w:val="21"/>
        </w:rPr>
        <w:t>.</w:t>
      </w:r>
    </w:p>
    <w:p w14:paraId="51123617" w14:textId="42B1E3E7" w:rsidR="00AF33F1" w:rsidRDefault="00AF33F1" w:rsidP="00272F44">
      <w:pPr>
        <w:spacing w:line="276" w:lineRule="auto"/>
        <w:jc w:val="both"/>
        <w:rPr>
          <w:rFonts w:asciiTheme="majorHAnsi" w:hAnsiTheme="majorHAnsi" w:cstheme="majorHAnsi"/>
          <w:sz w:val="21"/>
          <w:szCs w:val="21"/>
        </w:rPr>
      </w:pPr>
    </w:p>
    <w:p w14:paraId="7C407BCE" w14:textId="5D16243A" w:rsidR="00AF33F1" w:rsidRPr="00AF33F1" w:rsidRDefault="00AF33F1" w:rsidP="00AF33F1">
      <w:pPr>
        <w:spacing w:after="120" w:line="276" w:lineRule="auto"/>
        <w:jc w:val="both"/>
        <w:rPr>
          <w:rFonts w:asciiTheme="majorHAnsi" w:hAnsiTheme="majorHAnsi" w:cstheme="majorHAnsi"/>
          <w:szCs w:val="28"/>
        </w:rPr>
      </w:pPr>
      <w:r>
        <w:rPr>
          <w:rFonts w:asciiTheme="majorHAnsi" w:hAnsiTheme="majorHAnsi" w:cstheme="majorHAnsi"/>
          <w:szCs w:val="28"/>
        </w:rPr>
        <w:t xml:space="preserve">11. </w:t>
      </w:r>
      <w:r w:rsidRPr="00AF33F1">
        <w:rPr>
          <w:rFonts w:asciiTheme="majorHAnsi" w:hAnsiTheme="majorHAnsi" w:cstheme="majorHAnsi"/>
          <w:szCs w:val="28"/>
        </w:rPr>
        <w:t xml:space="preserve">Övrigt </w:t>
      </w:r>
    </w:p>
    <w:p w14:paraId="50DA9215" w14:textId="3F3D7A9C" w:rsidR="00AF33F1" w:rsidRPr="00AF33F1" w:rsidRDefault="00AF33F1" w:rsidP="00AF33F1">
      <w:pPr>
        <w:spacing w:line="276" w:lineRule="auto"/>
        <w:jc w:val="both"/>
        <w:rPr>
          <w:rFonts w:asciiTheme="majorHAnsi" w:hAnsiTheme="majorHAnsi" w:cstheme="majorHAnsi"/>
          <w:sz w:val="21"/>
          <w:szCs w:val="21"/>
        </w:rPr>
      </w:pPr>
      <w:r w:rsidRPr="00AF33F1">
        <w:rPr>
          <w:rFonts w:asciiTheme="majorHAnsi" w:hAnsiTheme="majorHAnsi" w:cstheme="majorHAnsi"/>
          <w:sz w:val="21"/>
          <w:szCs w:val="21"/>
        </w:rPr>
        <w:t>11.1</w:t>
      </w:r>
      <w:r>
        <w:rPr>
          <w:rFonts w:asciiTheme="majorHAnsi" w:hAnsiTheme="majorHAnsi" w:cstheme="majorHAnsi"/>
          <w:sz w:val="21"/>
          <w:szCs w:val="21"/>
        </w:rPr>
        <w:t xml:space="preserve">. </w:t>
      </w:r>
      <w:r w:rsidRPr="00AF33F1">
        <w:rPr>
          <w:rFonts w:asciiTheme="majorHAnsi" w:hAnsiTheme="majorHAnsi" w:cstheme="majorHAnsi"/>
          <w:sz w:val="21"/>
          <w:szCs w:val="21"/>
        </w:rPr>
        <w:t xml:space="preserve"> Detta Avtal utgör Parternas fullständiga reglering av samtliga de frågor som Avtalet berör och ersätter samtliga skriftliga och muntliga avtal och åtaganden och utfästelser som föregått detsamma</w:t>
      </w:r>
      <w:r w:rsidR="00C34931">
        <w:rPr>
          <w:rFonts w:asciiTheme="majorHAnsi" w:hAnsiTheme="majorHAnsi" w:cstheme="majorHAnsi"/>
          <w:sz w:val="21"/>
          <w:szCs w:val="21"/>
        </w:rPr>
        <w:t>.</w:t>
      </w:r>
    </w:p>
    <w:p w14:paraId="6C232065" w14:textId="77777777" w:rsidR="00AF33F1" w:rsidRPr="00AF33F1" w:rsidRDefault="00AF33F1" w:rsidP="00AF33F1">
      <w:pPr>
        <w:spacing w:line="276" w:lineRule="auto"/>
        <w:jc w:val="both"/>
        <w:rPr>
          <w:rFonts w:asciiTheme="majorHAnsi" w:hAnsiTheme="majorHAnsi" w:cstheme="majorHAnsi"/>
          <w:sz w:val="21"/>
          <w:szCs w:val="21"/>
        </w:rPr>
      </w:pPr>
    </w:p>
    <w:p w14:paraId="48DF5673" w14:textId="5B04DD03" w:rsidR="00431812" w:rsidRDefault="00AF33F1" w:rsidP="008976E7">
      <w:pPr>
        <w:spacing w:after="360" w:line="276" w:lineRule="auto"/>
        <w:jc w:val="both"/>
        <w:rPr>
          <w:rFonts w:asciiTheme="majorHAnsi" w:hAnsiTheme="majorHAnsi" w:cstheme="majorHAnsi"/>
          <w:sz w:val="21"/>
          <w:szCs w:val="21"/>
        </w:rPr>
      </w:pPr>
      <w:r>
        <w:rPr>
          <w:rFonts w:asciiTheme="majorHAnsi" w:hAnsiTheme="majorHAnsi" w:cstheme="majorHAnsi"/>
          <w:sz w:val="21"/>
          <w:szCs w:val="21"/>
        </w:rPr>
        <w:t>11</w:t>
      </w:r>
      <w:r w:rsidRPr="00AF33F1">
        <w:rPr>
          <w:rFonts w:asciiTheme="majorHAnsi" w:hAnsiTheme="majorHAnsi" w:cstheme="majorHAnsi"/>
          <w:sz w:val="21"/>
          <w:szCs w:val="21"/>
        </w:rPr>
        <w:t>.2. Ändringar och tillägg till detta Avtal skall för att vara bindande vara skriftligen avfattade och undertecknade av behöriga företrädare för Parterna.</w:t>
      </w:r>
    </w:p>
    <w:p w14:paraId="10F02DD2" w14:textId="309899E0" w:rsidR="00951A9B" w:rsidRPr="00951A9B" w:rsidRDefault="00951A9B" w:rsidP="00951A9B">
      <w:pPr>
        <w:spacing w:after="120" w:line="276" w:lineRule="auto"/>
        <w:rPr>
          <w:rFonts w:asciiTheme="majorHAnsi" w:hAnsiTheme="majorHAnsi" w:cstheme="majorHAnsi"/>
          <w:szCs w:val="28"/>
        </w:rPr>
      </w:pPr>
      <w:r>
        <w:rPr>
          <w:rFonts w:asciiTheme="majorHAnsi" w:hAnsiTheme="majorHAnsi" w:cstheme="majorHAnsi"/>
          <w:szCs w:val="28"/>
        </w:rPr>
        <w:t xml:space="preserve">12. </w:t>
      </w:r>
      <w:r w:rsidRPr="00951A9B">
        <w:rPr>
          <w:rFonts w:asciiTheme="majorHAnsi" w:hAnsiTheme="majorHAnsi" w:cstheme="majorHAnsi"/>
          <w:szCs w:val="28"/>
        </w:rPr>
        <w:t xml:space="preserve">Meddelanden </w:t>
      </w:r>
    </w:p>
    <w:p w14:paraId="314D7775" w14:textId="691A96BF" w:rsidR="00431812" w:rsidRPr="00951A9B" w:rsidRDefault="00951A9B" w:rsidP="00951A9B">
      <w:pPr>
        <w:spacing w:line="276" w:lineRule="auto"/>
        <w:jc w:val="both"/>
        <w:rPr>
          <w:rFonts w:asciiTheme="majorHAnsi" w:hAnsiTheme="majorHAnsi" w:cstheme="majorHAnsi"/>
          <w:sz w:val="21"/>
          <w:szCs w:val="21"/>
        </w:rPr>
      </w:pPr>
      <w:r w:rsidRPr="00951A9B">
        <w:rPr>
          <w:rFonts w:asciiTheme="majorHAnsi" w:hAnsiTheme="majorHAnsi" w:cstheme="majorHAnsi"/>
          <w:sz w:val="21"/>
          <w:szCs w:val="21"/>
        </w:rPr>
        <w:t>Meddelanden parterna emellan enligt detta avtal skall ske genom bud, rekommenderat brev eller e-post (med mottagsbekräftelse) till parternas i ingressen angivna eller senare ändrade adresser.</w:t>
      </w:r>
    </w:p>
    <w:p w14:paraId="6DE19422" w14:textId="41008E71" w:rsidR="00272F44" w:rsidRDefault="00272F44" w:rsidP="004F3DCD">
      <w:pPr>
        <w:spacing w:after="0" w:line="276" w:lineRule="auto"/>
        <w:jc w:val="both"/>
        <w:rPr>
          <w:rFonts w:asciiTheme="majorHAnsi" w:hAnsiTheme="majorHAnsi" w:cstheme="majorHAnsi"/>
          <w:sz w:val="21"/>
          <w:szCs w:val="21"/>
        </w:rPr>
      </w:pPr>
    </w:p>
    <w:p w14:paraId="516F7E76" w14:textId="5FFC1981" w:rsidR="008976E7" w:rsidRPr="008976E7" w:rsidRDefault="008976E7" w:rsidP="008976E7">
      <w:pPr>
        <w:spacing w:after="120" w:line="276" w:lineRule="auto"/>
        <w:rPr>
          <w:rFonts w:asciiTheme="majorHAnsi" w:hAnsiTheme="majorHAnsi" w:cstheme="majorHAnsi"/>
          <w:szCs w:val="28"/>
        </w:rPr>
      </w:pPr>
      <w:r w:rsidRPr="008976E7">
        <w:rPr>
          <w:rFonts w:asciiTheme="majorHAnsi" w:hAnsiTheme="majorHAnsi" w:cstheme="majorHAnsi"/>
          <w:szCs w:val="28"/>
        </w:rPr>
        <w:t>13. Fullständigt avtal</w:t>
      </w:r>
    </w:p>
    <w:p w14:paraId="3D535527" w14:textId="04E2FB08" w:rsidR="008976E7" w:rsidRDefault="008976E7" w:rsidP="008976E7">
      <w:pPr>
        <w:spacing w:line="276" w:lineRule="auto"/>
        <w:rPr>
          <w:rFonts w:asciiTheme="majorHAnsi" w:hAnsiTheme="majorHAnsi" w:cstheme="majorHAnsi"/>
          <w:sz w:val="21"/>
          <w:szCs w:val="21"/>
        </w:rPr>
      </w:pPr>
      <w:r w:rsidRPr="008976E7">
        <w:rPr>
          <w:rFonts w:asciiTheme="majorHAnsi" w:hAnsiTheme="majorHAnsi" w:cstheme="majorHAnsi"/>
          <w:sz w:val="21"/>
          <w:szCs w:val="21"/>
        </w:rPr>
        <w:t>Om någon bestämmelse i Uppdragsavtalet konstateras ogiltig, ska detta inte innebära att dessa allmänna villkor i sin helhet är ogiltiga. I den mån ogiltigheten påverkar en Parts rättigheter eller skyldigheter, ska istället skälig jämkning ske</w:t>
      </w:r>
      <w:r>
        <w:rPr>
          <w:rFonts w:asciiTheme="majorHAnsi" w:hAnsiTheme="majorHAnsi" w:cstheme="majorHAnsi"/>
          <w:sz w:val="21"/>
          <w:szCs w:val="21"/>
        </w:rPr>
        <w:t>.</w:t>
      </w:r>
    </w:p>
    <w:p w14:paraId="12C514EF" w14:textId="2DC0E30D" w:rsidR="004F3DCD" w:rsidRDefault="004F3DCD" w:rsidP="004F3DCD">
      <w:pPr>
        <w:spacing w:after="0" w:line="276" w:lineRule="auto"/>
        <w:rPr>
          <w:rFonts w:asciiTheme="majorHAnsi" w:hAnsiTheme="majorHAnsi" w:cstheme="majorHAnsi"/>
          <w:sz w:val="21"/>
          <w:szCs w:val="21"/>
        </w:rPr>
      </w:pPr>
    </w:p>
    <w:p w14:paraId="71889312" w14:textId="6D565C52" w:rsidR="004F3DCD" w:rsidRPr="004F3DCD" w:rsidRDefault="004F3DCD" w:rsidP="004F3DCD">
      <w:pPr>
        <w:spacing w:after="120" w:line="276" w:lineRule="auto"/>
        <w:rPr>
          <w:rFonts w:asciiTheme="majorHAnsi" w:hAnsiTheme="majorHAnsi" w:cstheme="majorHAnsi"/>
          <w:szCs w:val="28"/>
        </w:rPr>
      </w:pPr>
      <w:r>
        <w:rPr>
          <w:rFonts w:asciiTheme="majorHAnsi" w:hAnsiTheme="majorHAnsi" w:cstheme="majorHAnsi"/>
          <w:szCs w:val="28"/>
        </w:rPr>
        <w:t xml:space="preserve">14. </w:t>
      </w:r>
      <w:r w:rsidRPr="004F3DCD">
        <w:rPr>
          <w:rFonts w:asciiTheme="majorHAnsi" w:hAnsiTheme="majorHAnsi" w:cstheme="majorHAnsi"/>
          <w:szCs w:val="28"/>
        </w:rPr>
        <w:t>Tillämplig lag</w:t>
      </w:r>
    </w:p>
    <w:p w14:paraId="66092E03" w14:textId="60FDAFED" w:rsidR="004F3DCD" w:rsidRPr="004F3DCD" w:rsidRDefault="004F3DCD" w:rsidP="004F3DCD">
      <w:pPr>
        <w:spacing w:after="360" w:line="276" w:lineRule="auto"/>
        <w:rPr>
          <w:rFonts w:asciiTheme="majorHAnsi" w:hAnsiTheme="majorHAnsi" w:cstheme="majorHAnsi"/>
          <w:sz w:val="21"/>
          <w:szCs w:val="21"/>
        </w:rPr>
      </w:pPr>
      <w:r w:rsidRPr="004F3DCD">
        <w:rPr>
          <w:rFonts w:asciiTheme="majorHAnsi" w:hAnsiTheme="majorHAnsi" w:cstheme="majorHAnsi"/>
          <w:sz w:val="21"/>
          <w:szCs w:val="21"/>
        </w:rPr>
        <w:t>Avtalet skall regleras av svensk rätt, såsom den tillämpas på avtal som ingåtts i Sverige mellan svenska parter.</w:t>
      </w:r>
    </w:p>
    <w:p w14:paraId="09371DD5" w14:textId="6799F364" w:rsidR="004F3DCD" w:rsidRPr="004F3DCD" w:rsidRDefault="004F3DCD" w:rsidP="004F3DCD">
      <w:pPr>
        <w:spacing w:after="120" w:line="276" w:lineRule="auto"/>
        <w:rPr>
          <w:rFonts w:asciiTheme="majorHAnsi" w:hAnsiTheme="majorHAnsi" w:cstheme="majorHAnsi"/>
          <w:szCs w:val="28"/>
        </w:rPr>
      </w:pPr>
      <w:r w:rsidRPr="004F3DCD">
        <w:rPr>
          <w:rFonts w:asciiTheme="majorHAnsi" w:hAnsiTheme="majorHAnsi" w:cstheme="majorHAnsi"/>
          <w:szCs w:val="28"/>
        </w:rPr>
        <w:t>1</w:t>
      </w:r>
      <w:r>
        <w:rPr>
          <w:rFonts w:asciiTheme="majorHAnsi" w:hAnsiTheme="majorHAnsi" w:cstheme="majorHAnsi"/>
          <w:szCs w:val="28"/>
        </w:rPr>
        <w:t xml:space="preserve">5. </w:t>
      </w:r>
      <w:r w:rsidRPr="004F3DCD">
        <w:rPr>
          <w:rFonts w:asciiTheme="majorHAnsi" w:hAnsiTheme="majorHAnsi" w:cstheme="majorHAnsi"/>
          <w:szCs w:val="28"/>
        </w:rPr>
        <w:t>Tvist</w:t>
      </w:r>
    </w:p>
    <w:p w14:paraId="66118838" w14:textId="3E6289F4" w:rsidR="00C34931" w:rsidRDefault="004F3DCD" w:rsidP="004F3DCD">
      <w:pPr>
        <w:spacing w:after="360" w:line="276" w:lineRule="auto"/>
        <w:jc w:val="both"/>
        <w:rPr>
          <w:rFonts w:asciiTheme="majorHAnsi" w:hAnsiTheme="majorHAnsi" w:cstheme="majorHAnsi"/>
          <w:color w:val="FF0000"/>
          <w:sz w:val="21"/>
          <w:szCs w:val="21"/>
        </w:rPr>
      </w:pPr>
      <w:r w:rsidRPr="00C34931">
        <w:rPr>
          <w:rFonts w:asciiTheme="majorHAnsi" w:hAnsiTheme="majorHAnsi" w:cstheme="majorHAnsi"/>
          <w:color w:val="FF0000"/>
          <w:sz w:val="21"/>
          <w:szCs w:val="21"/>
        </w:rPr>
        <w:t>Tvist i anledning av detta avtal skall i första hand hänskjutas till medling enligt Medlingsregler för Stockholms Handelskammares Skiljedomsinstitut, om inte någon av parterna när tvist uppkommit motsätter sig detta. Om någon part motsätter sig medling eller om medlingen avbryts, skall tvist i anledning av detta avtal slutligt avgöras genom skiljedom enligt Skiljedomsregler för Stockholms Handelskammares Skiljedomsinstitut.</w:t>
      </w:r>
    </w:p>
    <w:p w14:paraId="655334CC" w14:textId="34837D71" w:rsidR="00C34931" w:rsidRDefault="00C34931" w:rsidP="004F3DCD">
      <w:pPr>
        <w:spacing w:after="360" w:line="276" w:lineRule="auto"/>
        <w:jc w:val="both"/>
        <w:rPr>
          <w:rFonts w:asciiTheme="majorHAnsi" w:hAnsiTheme="majorHAnsi" w:cstheme="majorHAnsi"/>
          <w:color w:val="FF0000"/>
          <w:sz w:val="21"/>
          <w:szCs w:val="21"/>
        </w:rPr>
      </w:pPr>
      <w:r>
        <w:rPr>
          <w:rFonts w:asciiTheme="majorHAnsi" w:hAnsiTheme="majorHAnsi" w:cstheme="majorHAnsi"/>
          <w:color w:val="FF0000"/>
          <w:sz w:val="21"/>
          <w:szCs w:val="21"/>
        </w:rPr>
        <w:t>Alternativ:</w:t>
      </w:r>
    </w:p>
    <w:p w14:paraId="01214CE8" w14:textId="3B09F25E" w:rsidR="00C34931" w:rsidRPr="00C34931" w:rsidRDefault="00C34931" w:rsidP="004F3DCD">
      <w:pPr>
        <w:spacing w:after="360" w:line="276" w:lineRule="auto"/>
        <w:jc w:val="both"/>
        <w:rPr>
          <w:rFonts w:asciiTheme="majorHAnsi" w:hAnsiTheme="majorHAnsi" w:cstheme="majorHAnsi"/>
          <w:color w:val="FF0000"/>
          <w:sz w:val="21"/>
          <w:szCs w:val="21"/>
        </w:rPr>
      </w:pPr>
      <w:r w:rsidRPr="00C34931">
        <w:rPr>
          <w:rFonts w:asciiTheme="majorHAnsi" w:hAnsiTheme="majorHAnsi" w:cstheme="majorHAnsi"/>
          <w:color w:val="FF0000"/>
          <w:sz w:val="21"/>
          <w:szCs w:val="21"/>
        </w:rPr>
        <w:t>Tvist i anledning av detta avtal skall i första hand hänskjutas till</w:t>
      </w:r>
      <w:r>
        <w:rPr>
          <w:rFonts w:asciiTheme="majorHAnsi" w:hAnsiTheme="majorHAnsi" w:cstheme="majorHAnsi"/>
          <w:color w:val="FF0000"/>
          <w:sz w:val="21"/>
          <w:szCs w:val="21"/>
        </w:rPr>
        <w:t xml:space="preserve"> allmän domstol.</w:t>
      </w:r>
    </w:p>
    <w:p w14:paraId="5BD33579" w14:textId="30B8B30B" w:rsidR="004F3DCD" w:rsidRPr="004F3DCD" w:rsidRDefault="004F3DCD" w:rsidP="004F3DCD">
      <w:pPr>
        <w:spacing w:line="276" w:lineRule="auto"/>
        <w:rPr>
          <w:rFonts w:asciiTheme="majorHAnsi" w:hAnsiTheme="majorHAnsi" w:cstheme="majorHAnsi"/>
          <w:sz w:val="21"/>
          <w:szCs w:val="21"/>
        </w:rPr>
      </w:pPr>
      <w:r w:rsidRPr="004F3DCD">
        <w:rPr>
          <w:rFonts w:asciiTheme="majorHAnsi" w:hAnsiTheme="majorHAnsi" w:cstheme="majorHAnsi"/>
          <w:sz w:val="21"/>
          <w:szCs w:val="21"/>
        </w:rPr>
        <w:t>Detta avtal har upprättats i två likalydande exemplar varav parterna tagit var sitt.</w:t>
      </w:r>
    </w:p>
    <w:p w14:paraId="5C121F3D" w14:textId="3E455A40" w:rsidR="004F3DCD" w:rsidRDefault="004F3DCD" w:rsidP="008976E7">
      <w:pPr>
        <w:spacing w:line="276" w:lineRule="auto"/>
        <w:rPr>
          <w:rFonts w:asciiTheme="majorHAnsi" w:hAnsiTheme="majorHAnsi" w:cstheme="majorHAnsi"/>
          <w:sz w:val="21"/>
          <w:szCs w:val="21"/>
        </w:rPr>
      </w:pPr>
    </w:p>
    <w:p w14:paraId="79C98D3C" w14:textId="60CC39AC" w:rsidR="003005E1" w:rsidRPr="00BB7C6C" w:rsidRDefault="003005E1" w:rsidP="003005E1">
      <w:pPr>
        <w:pStyle w:val="Brdtext"/>
        <w:tabs>
          <w:tab w:val="left" w:pos="4820"/>
        </w:tabs>
        <w:rPr>
          <w:rStyle w:val="SignaturChar"/>
          <w:rFonts w:asciiTheme="majorHAnsi" w:hAnsiTheme="majorHAnsi" w:cstheme="majorHAnsi"/>
        </w:rPr>
      </w:pPr>
      <w:r w:rsidRPr="00BB7C6C">
        <w:rPr>
          <w:rStyle w:val="SignaturChar"/>
          <w:rFonts w:asciiTheme="majorHAnsi" w:hAnsiTheme="majorHAnsi" w:cstheme="majorHAnsi"/>
        </w:rPr>
        <w:t>Malmö 2019-07-10</w:t>
      </w:r>
      <w:r w:rsidRPr="00BB7C6C">
        <w:rPr>
          <w:rStyle w:val="SignaturChar"/>
          <w:rFonts w:asciiTheme="majorHAnsi" w:hAnsiTheme="majorHAnsi" w:cstheme="majorHAnsi"/>
        </w:rPr>
        <w:tab/>
        <w:t>Malmö 2019-07-10</w:t>
      </w:r>
    </w:p>
    <w:p w14:paraId="443C295D" w14:textId="16C409B2" w:rsidR="003005E1" w:rsidRPr="00BB7C6C" w:rsidRDefault="003005E1" w:rsidP="003005E1">
      <w:pPr>
        <w:pStyle w:val="Signatur"/>
        <w:rPr>
          <w:rFonts w:asciiTheme="majorHAnsi" w:hAnsiTheme="majorHAnsi" w:cstheme="majorHAnsi"/>
        </w:rPr>
      </w:pPr>
      <w:r w:rsidRPr="00BB7C6C">
        <w:rPr>
          <w:rFonts w:asciiTheme="majorHAnsi" w:hAnsiTheme="majorHAnsi" w:cstheme="majorHAnsi"/>
        </w:rPr>
        <w:t>.......................................................</w:t>
      </w:r>
      <w:r w:rsidRPr="00BB7C6C">
        <w:rPr>
          <w:rFonts w:asciiTheme="majorHAnsi" w:hAnsiTheme="majorHAnsi" w:cstheme="majorHAnsi"/>
        </w:rPr>
        <w:tab/>
        <w:t>.......................................................</w:t>
      </w:r>
      <w:r w:rsidRPr="00BB7C6C">
        <w:rPr>
          <w:rFonts w:asciiTheme="majorHAnsi" w:hAnsiTheme="majorHAnsi" w:cstheme="majorHAnsi"/>
        </w:rPr>
        <w:br/>
      </w:r>
      <w:r w:rsidRPr="00BB7C6C">
        <w:rPr>
          <w:rFonts w:asciiTheme="majorHAnsi" w:hAnsiTheme="majorHAnsi" w:cstheme="majorHAnsi"/>
          <w:color w:val="FF0000"/>
        </w:rPr>
        <w:t>Cecilia Andersson, Säljare</w:t>
      </w:r>
      <w:r w:rsidRPr="00BB7C6C">
        <w:rPr>
          <w:rFonts w:asciiTheme="majorHAnsi" w:hAnsiTheme="majorHAnsi" w:cstheme="majorHAnsi"/>
        </w:rPr>
        <w:tab/>
      </w:r>
      <w:r w:rsidRPr="00BB7C6C">
        <w:rPr>
          <w:rFonts w:asciiTheme="majorHAnsi" w:hAnsiTheme="majorHAnsi" w:cstheme="majorHAnsi"/>
          <w:color w:val="FF0000"/>
        </w:rPr>
        <w:t>Calle Carlsson, Köpare</w:t>
      </w:r>
    </w:p>
    <w:p w14:paraId="05A42318" w14:textId="77777777" w:rsidR="004F3DCD" w:rsidRPr="00BB7C6C" w:rsidRDefault="004F3DCD" w:rsidP="008976E7">
      <w:pPr>
        <w:spacing w:line="276" w:lineRule="auto"/>
        <w:rPr>
          <w:rFonts w:asciiTheme="majorHAnsi" w:hAnsiTheme="majorHAnsi" w:cstheme="majorHAnsi"/>
          <w:sz w:val="21"/>
          <w:szCs w:val="21"/>
        </w:rPr>
      </w:pPr>
    </w:p>
    <w:p w14:paraId="4D65645C" w14:textId="23AA93E9" w:rsidR="008976E7" w:rsidRPr="00AF33F1" w:rsidRDefault="008976E7" w:rsidP="00BD0181">
      <w:pPr>
        <w:spacing w:line="276" w:lineRule="auto"/>
        <w:jc w:val="both"/>
        <w:rPr>
          <w:rFonts w:asciiTheme="majorHAnsi" w:hAnsiTheme="majorHAnsi" w:cstheme="majorHAnsi"/>
          <w:sz w:val="21"/>
          <w:szCs w:val="21"/>
        </w:rPr>
      </w:pPr>
    </w:p>
    <w:p w14:paraId="49C79BC1" w14:textId="09AF0A9E" w:rsidR="003B0E0E" w:rsidRPr="00AF33F1" w:rsidRDefault="003B0E0E" w:rsidP="00BD0181">
      <w:pPr>
        <w:spacing w:line="276" w:lineRule="auto"/>
        <w:jc w:val="both"/>
        <w:rPr>
          <w:rFonts w:asciiTheme="majorHAnsi" w:hAnsiTheme="majorHAnsi" w:cstheme="majorHAnsi"/>
          <w:sz w:val="21"/>
          <w:szCs w:val="21"/>
        </w:rPr>
      </w:pPr>
    </w:p>
    <w:p w14:paraId="7A9A48CF" w14:textId="618223DC" w:rsidR="00E352A0" w:rsidRPr="00AF33F1" w:rsidRDefault="00E352A0" w:rsidP="00E94244">
      <w:pPr>
        <w:spacing w:line="276" w:lineRule="auto"/>
        <w:ind w:left="284" w:hanging="284"/>
        <w:jc w:val="both"/>
        <w:rPr>
          <w:rFonts w:asciiTheme="majorHAnsi" w:hAnsiTheme="majorHAnsi" w:cstheme="majorHAnsi"/>
          <w:sz w:val="21"/>
          <w:szCs w:val="21"/>
        </w:rPr>
      </w:pPr>
    </w:p>
    <w:p w14:paraId="3E230E70" w14:textId="61EDBA9F" w:rsidR="00873455" w:rsidRDefault="00873455" w:rsidP="00980413">
      <w:pPr>
        <w:jc w:val="both"/>
        <w:rPr>
          <w:rFonts w:asciiTheme="majorHAnsi" w:hAnsiTheme="majorHAnsi" w:cstheme="majorHAnsi"/>
          <w:sz w:val="21"/>
          <w:szCs w:val="21"/>
        </w:rPr>
      </w:pPr>
    </w:p>
    <w:p w14:paraId="781D6117" w14:textId="77777777" w:rsidR="00873455" w:rsidRPr="00E836E1" w:rsidRDefault="00873455" w:rsidP="00980413">
      <w:pPr>
        <w:jc w:val="both"/>
        <w:rPr>
          <w:rFonts w:asciiTheme="majorHAnsi" w:hAnsiTheme="majorHAnsi" w:cstheme="majorHAnsi"/>
          <w:sz w:val="21"/>
          <w:szCs w:val="21"/>
        </w:rPr>
      </w:pPr>
    </w:p>
    <w:p w14:paraId="2846E636" w14:textId="42FA780A" w:rsidR="00980413" w:rsidRPr="001D06C8" w:rsidRDefault="00980413" w:rsidP="00980413">
      <w:pPr>
        <w:jc w:val="both"/>
        <w:rPr>
          <w:sz w:val="21"/>
          <w:szCs w:val="21"/>
        </w:rPr>
      </w:pPr>
    </w:p>
    <w:p w14:paraId="1DDBE9FB" w14:textId="77777777" w:rsidR="00980413" w:rsidRPr="001D06C8" w:rsidRDefault="00980413" w:rsidP="00980413">
      <w:pPr>
        <w:jc w:val="both"/>
        <w:rPr>
          <w:sz w:val="21"/>
          <w:szCs w:val="21"/>
        </w:rPr>
      </w:pPr>
    </w:p>
    <w:p w14:paraId="4EC67730" w14:textId="77777777" w:rsidR="00356A12" w:rsidRPr="001D06C8" w:rsidRDefault="00356A12" w:rsidP="00980413">
      <w:pPr>
        <w:jc w:val="both"/>
        <w:rPr>
          <w:sz w:val="21"/>
          <w:szCs w:val="21"/>
        </w:rPr>
      </w:pPr>
    </w:p>
    <w:sectPr w:rsidR="00356A12" w:rsidRPr="001D06C8" w:rsidSect="00B20F0F">
      <w:footerReference w:type="default" r:id="rId9"/>
      <w:pgSz w:w="11906" w:h="16838"/>
      <w:pgMar w:top="1021" w:right="1418" w:bottom="1418" w:left="1418" w:header="510" w:footer="680"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CDBF" w14:textId="77777777" w:rsidR="001010AC" w:rsidRDefault="001010AC" w:rsidP="00E94244">
      <w:pPr>
        <w:spacing w:after="0" w:line="240" w:lineRule="auto"/>
      </w:pPr>
      <w:r>
        <w:separator/>
      </w:r>
    </w:p>
  </w:endnote>
  <w:endnote w:type="continuationSeparator" w:id="0">
    <w:p w14:paraId="2105B578" w14:textId="77777777" w:rsidR="001010AC" w:rsidRDefault="001010AC" w:rsidP="00E9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C63B" w14:textId="77777777" w:rsidR="00E94244" w:rsidRDefault="00E94244" w:rsidP="00E94244">
    <w:pPr>
      <w:pStyle w:val="Sidfot"/>
      <w:rPr>
        <w:sz w:val="22"/>
        <w:szCs w:val="22"/>
      </w:rPr>
    </w:pPr>
  </w:p>
  <w:p w14:paraId="255AB2F3" w14:textId="75E46280" w:rsidR="00E94244" w:rsidRPr="00E94244" w:rsidRDefault="00E94244" w:rsidP="00E94244">
    <w:pPr>
      <w:pStyle w:val="Sidfot"/>
      <w:ind w:hanging="426"/>
      <w:rPr>
        <w:sz w:val="22"/>
        <w:szCs w:val="22"/>
      </w:rPr>
    </w:pPr>
    <w:r w:rsidRPr="00E94244">
      <w:rPr>
        <w:sz w:val="22"/>
        <w:szCs w:val="22"/>
      </w:rPr>
      <w:t xml:space="preserve">Copyright </w:t>
    </w:r>
    <w:proofErr w:type="spellStart"/>
    <w:r w:rsidRPr="00E94244">
      <w:rPr>
        <w:sz w:val="22"/>
        <w:szCs w:val="22"/>
      </w:rPr>
      <w:t>Juristbyrån</w:t>
    </w:r>
    <w:proofErr w:type="spellEnd"/>
    <w:r w:rsidRPr="00E94244">
      <w:rPr>
        <w:sz w:val="22"/>
        <w:szCs w:val="22"/>
      </w:rPr>
      <w:t xml:space="preserve"> </w:t>
    </w:r>
    <w:proofErr w:type="spellStart"/>
    <w:r w:rsidRPr="00E94244">
      <w:rPr>
        <w:sz w:val="22"/>
        <w:szCs w:val="22"/>
      </w:rPr>
      <w:t>Brorman</w:t>
    </w:r>
    <w:proofErr w:type="spellEnd"/>
    <w:r w:rsidRPr="00E94244">
      <w:rPr>
        <w:sz w:val="22"/>
        <w:szCs w:val="22"/>
      </w:rPr>
      <w:t xml:space="preserve">, Cecilia </w:t>
    </w:r>
    <w:proofErr w:type="spellStart"/>
    <w:r w:rsidRPr="00E94244">
      <w:rPr>
        <w:sz w:val="22"/>
        <w:szCs w:val="22"/>
      </w:rPr>
      <w:t>Brorman</w:t>
    </w:r>
    <w:proofErr w:type="spellEnd"/>
    <w:r w:rsidRPr="00E94244">
      <w:rPr>
        <w:sz w:val="22"/>
        <w:szCs w:val="22"/>
      </w:rPr>
      <w:t xml:space="preserve"> AB</w:t>
    </w:r>
  </w:p>
  <w:p w14:paraId="0AF546F2" w14:textId="73547263" w:rsidR="00E94244" w:rsidRPr="00E94244" w:rsidRDefault="00E94244" w:rsidP="00E94244">
    <w:pPr>
      <w:pStyle w:val="Sidfot"/>
      <w:ind w:hanging="426"/>
      <w:rPr>
        <w:sz w:val="22"/>
        <w:szCs w:val="22"/>
      </w:rPr>
    </w:pPr>
    <w:r w:rsidRPr="00E94244">
      <w:rPr>
        <w:sz w:val="22"/>
        <w:szCs w:val="22"/>
      </w:rPr>
      <w:t>Mall K</w:t>
    </w:r>
    <w:r w:rsidR="00AA3658">
      <w:rPr>
        <w:sz w:val="22"/>
        <w:szCs w:val="22"/>
      </w:rPr>
      <w:t>öpeavtal överlåtelse av verksamhet</w:t>
    </w:r>
    <w:r w:rsidRPr="00E94244">
      <w:rPr>
        <w:sz w:val="22"/>
        <w:szCs w:val="22"/>
      </w:rPr>
      <w:t xml:space="preserve"> A000</w:t>
    </w:r>
    <w:r>
      <w:rPr>
        <w:sz w:val="22"/>
        <w:szCs w:val="22"/>
      </w:rPr>
      <w:t>7</w:t>
    </w:r>
    <w:r w:rsidRPr="00E94244">
      <w:rPr>
        <w:sz w:val="22"/>
        <w:szCs w:val="22"/>
      </w:rPr>
      <w:t>19</w:t>
    </w:r>
    <w:r>
      <w:rPr>
        <w:sz w:val="22"/>
        <w:szCs w:val="22"/>
      </w:rPr>
      <w:t>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A9601" w14:textId="77777777" w:rsidR="001010AC" w:rsidRDefault="001010AC" w:rsidP="00E94244">
      <w:pPr>
        <w:spacing w:after="0" w:line="240" w:lineRule="auto"/>
      </w:pPr>
      <w:r>
        <w:separator/>
      </w:r>
    </w:p>
  </w:footnote>
  <w:footnote w:type="continuationSeparator" w:id="0">
    <w:p w14:paraId="1C6665AB" w14:textId="77777777" w:rsidR="001010AC" w:rsidRDefault="001010AC" w:rsidP="00E94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816A0"/>
    <w:multiLevelType w:val="multilevel"/>
    <w:tmpl w:val="5E903600"/>
    <w:lvl w:ilvl="0">
      <w:start w:val="1"/>
      <w:numFmt w:val="decimal"/>
      <w:pStyle w:val="Numreradlista"/>
      <w:lvlText w:val="%1."/>
      <w:lvlJc w:val="left"/>
      <w:pPr>
        <w:ind w:left="624" w:hanging="340"/>
      </w:pPr>
      <w:rPr>
        <w:rFonts w:hint="default"/>
      </w:rPr>
    </w:lvl>
    <w:lvl w:ilvl="1">
      <w:start w:val="1"/>
      <w:numFmt w:val="decimal"/>
      <w:lvlText w:val="%1.%2"/>
      <w:lvlJc w:val="left"/>
      <w:pPr>
        <w:ind w:left="624" w:hanging="340"/>
      </w:pPr>
      <w:rPr>
        <w:rFonts w:hint="default"/>
      </w:rPr>
    </w:lvl>
    <w:lvl w:ilvl="2">
      <w:start w:val="1"/>
      <w:numFmt w:val="decimal"/>
      <w:lvlText w:val="%1.%2.%3"/>
      <w:lvlJc w:val="left"/>
      <w:pPr>
        <w:ind w:left="624" w:hanging="340"/>
      </w:pPr>
      <w:rPr>
        <w:rFonts w:hint="default"/>
      </w:rPr>
    </w:lvl>
    <w:lvl w:ilvl="3">
      <w:start w:val="1"/>
      <w:numFmt w:val="decimal"/>
      <w:lvlText w:val="%1.%2.%3.%4"/>
      <w:lvlJc w:val="left"/>
      <w:pPr>
        <w:ind w:left="624" w:hanging="340"/>
      </w:pPr>
      <w:rPr>
        <w:rFonts w:hint="default"/>
      </w:rPr>
    </w:lvl>
    <w:lvl w:ilvl="4">
      <w:start w:val="1"/>
      <w:numFmt w:val="decimal"/>
      <w:lvlText w:val="%1.%2.%3.%4.%5"/>
      <w:lvlJc w:val="left"/>
      <w:pPr>
        <w:ind w:left="624" w:hanging="340"/>
      </w:pPr>
      <w:rPr>
        <w:rFonts w:hint="default"/>
      </w:rPr>
    </w:lvl>
    <w:lvl w:ilvl="5">
      <w:start w:val="1"/>
      <w:numFmt w:val="decimal"/>
      <w:lvlText w:val="%1.%2.%3.%4.%5.%6"/>
      <w:lvlJc w:val="left"/>
      <w:pPr>
        <w:ind w:left="624" w:hanging="340"/>
      </w:pPr>
      <w:rPr>
        <w:rFonts w:hint="default"/>
      </w:rPr>
    </w:lvl>
    <w:lvl w:ilvl="6">
      <w:start w:val="1"/>
      <w:numFmt w:val="decimal"/>
      <w:lvlText w:val="%1.%2.%3.%4.%5.%6.%7"/>
      <w:lvlJc w:val="left"/>
      <w:pPr>
        <w:ind w:left="624" w:hanging="340"/>
      </w:pPr>
      <w:rPr>
        <w:rFonts w:hint="default"/>
      </w:rPr>
    </w:lvl>
    <w:lvl w:ilvl="7">
      <w:start w:val="1"/>
      <w:numFmt w:val="decimal"/>
      <w:lvlText w:val="%1.%2.%3.%4.%5.%6.%7.%8"/>
      <w:lvlJc w:val="left"/>
      <w:pPr>
        <w:ind w:left="624" w:hanging="340"/>
      </w:pPr>
      <w:rPr>
        <w:rFonts w:hint="default"/>
      </w:rPr>
    </w:lvl>
    <w:lvl w:ilvl="8">
      <w:start w:val="1"/>
      <w:numFmt w:val="decimal"/>
      <w:lvlText w:val="%1.%2.%3.%4.%5.%6.%7.%8.%9"/>
      <w:lvlJc w:val="left"/>
      <w:pPr>
        <w:ind w:left="624" w:hanging="3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93"/>
    <w:rsid w:val="00003811"/>
    <w:rsid w:val="00005548"/>
    <w:rsid w:val="00010EC3"/>
    <w:rsid w:val="0001457A"/>
    <w:rsid w:val="0002486A"/>
    <w:rsid w:val="00030D28"/>
    <w:rsid w:val="00057C4F"/>
    <w:rsid w:val="00094EAB"/>
    <w:rsid w:val="000C0BD6"/>
    <w:rsid w:val="000C615A"/>
    <w:rsid w:val="000C6584"/>
    <w:rsid w:val="000F3D04"/>
    <w:rsid w:val="000F70D1"/>
    <w:rsid w:val="001010AC"/>
    <w:rsid w:val="00106389"/>
    <w:rsid w:val="00116405"/>
    <w:rsid w:val="00161B08"/>
    <w:rsid w:val="001715DF"/>
    <w:rsid w:val="001824C5"/>
    <w:rsid w:val="001828CE"/>
    <w:rsid w:val="001B69C2"/>
    <w:rsid w:val="001B73E0"/>
    <w:rsid w:val="001D06C8"/>
    <w:rsid w:val="001E766D"/>
    <w:rsid w:val="001E7D82"/>
    <w:rsid w:val="001F2B92"/>
    <w:rsid w:val="001F38A2"/>
    <w:rsid w:val="002014A6"/>
    <w:rsid w:val="00211EE2"/>
    <w:rsid w:val="002208FD"/>
    <w:rsid w:val="002601D3"/>
    <w:rsid w:val="002606ED"/>
    <w:rsid w:val="00272F44"/>
    <w:rsid w:val="00287199"/>
    <w:rsid w:val="0029207A"/>
    <w:rsid w:val="0029408D"/>
    <w:rsid w:val="002C74EB"/>
    <w:rsid w:val="003005E1"/>
    <w:rsid w:val="003422D4"/>
    <w:rsid w:val="00356A12"/>
    <w:rsid w:val="0039248C"/>
    <w:rsid w:val="003A4B14"/>
    <w:rsid w:val="003B0E0E"/>
    <w:rsid w:val="004119DA"/>
    <w:rsid w:val="00424E10"/>
    <w:rsid w:val="00431812"/>
    <w:rsid w:val="00436BB1"/>
    <w:rsid w:val="004526D9"/>
    <w:rsid w:val="004903C9"/>
    <w:rsid w:val="004C57D1"/>
    <w:rsid w:val="004C7B0A"/>
    <w:rsid w:val="004F3DCD"/>
    <w:rsid w:val="00547330"/>
    <w:rsid w:val="00547DE6"/>
    <w:rsid w:val="00562729"/>
    <w:rsid w:val="005B16A7"/>
    <w:rsid w:val="005B603F"/>
    <w:rsid w:val="005D47C9"/>
    <w:rsid w:val="005F335F"/>
    <w:rsid w:val="00611AEC"/>
    <w:rsid w:val="00617EDC"/>
    <w:rsid w:val="00672217"/>
    <w:rsid w:val="006A089F"/>
    <w:rsid w:val="006D1A82"/>
    <w:rsid w:val="006D2CD9"/>
    <w:rsid w:val="006D75A9"/>
    <w:rsid w:val="006E670E"/>
    <w:rsid w:val="0073667E"/>
    <w:rsid w:val="00757ACE"/>
    <w:rsid w:val="00772B88"/>
    <w:rsid w:val="00786CDE"/>
    <w:rsid w:val="0079635F"/>
    <w:rsid w:val="007A553E"/>
    <w:rsid w:val="008541D7"/>
    <w:rsid w:val="0087001E"/>
    <w:rsid w:val="00873455"/>
    <w:rsid w:val="00883F25"/>
    <w:rsid w:val="00895922"/>
    <w:rsid w:val="00896226"/>
    <w:rsid w:val="008976E7"/>
    <w:rsid w:val="008A71A6"/>
    <w:rsid w:val="008B5525"/>
    <w:rsid w:val="0090677D"/>
    <w:rsid w:val="009174EE"/>
    <w:rsid w:val="00924C34"/>
    <w:rsid w:val="009257A3"/>
    <w:rsid w:val="00934048"/>
    <w:rsid w:val="00947906"/>
    <w:rsid w:val="00951A9B"/>
    <w:rsid w:val="009578CD"/>
    <w:rsid w:val="00963B07"/>
    <w:rsid w:val="00980413"/>
    <w:rsid w:val="00984487"/>
    <w:rsid w:val="009B1641"/>
    <w:rsid w:val="009C39CE"/>
    <w:rsid w:val="009F0EA5"/>
    <w:rsid w:val="00A037A3"/>
    <w:rsid w:val="00A368A4"/>
    <w:rsid w:val="00A4487D"/>
    <w:rsid w:val="00A75878"/>
    <w:rsid w:val="00A76217"/>
    <w:rsid w:val="00A87BFA"/>
    <w:rsid w:val="00AA3658"/>
    <w:rsid w:val="00AA6EF6"/>
    <w:rsid w:val="00AB5D3B"/>
    <w:rsid w:val="00AC6BCC"/>
    <w:rsid w:val="00AF33F1"/>
    <w:rsid w:val="00B20F0F"/>
    <w:rsid w:val="00B41C6F"/>
    <w:rsid w:val="00B42B95"/>
    <w:rsid w:val="00B71E7C"/>
    <w:rsid w:val="00BB1358"/>
    <w:rsid w:val="00BB7C6C"/>
    <w:rsid w:val="00BD0181"/>
    <w:rsid w:val="00BE7C93"/>
    <w:rsid w:val="00C043EA"/>
    <w:rsid w:val="00C20D29"/>
    <w:rsid w:val="00C315F3"/>
    <w:rsid w:val="00C34931"/>
    <w:rsid w:val="00C92297"/>
    <w:rsid w:val="00C96B2D"/>
    <w:rsid w:val="00CB20D9"/>
    <w:rsid w:val="00CE3019"/>
    <w:rsid w:val="00D16C94"/>
    <w:rsid w:val="00D528EE"/>
    <w:rsid w:val="00D55C62"/>
    <w:rsid w:val="00D76FDC"/>
    <w:rsid w:val="00D80735"/>
    <w:rsid w:val="00D86E55"/>
    <w:rsid w:val="00DD0A0C"/>
    <w:rsid w:val="00E352A0"/>
    <w:rsid w:val="00E53536"/>
    <w:rsid w:val="00E57650"/>
    <w:rsid w:val="00E6018F"/>
    <w:rsid w:val="00E836E1"/>
    <w:rsid w:val="00E94244"/>
    <w:rsid w:val="00E94F22"/>
    <w:rsid w:val="00ED008B"/>
    <w:rsid w:val="00ED2D9A"/>
    <w:rsid w:val="00EF73E8"/>
    <w:rsid w:val="00F0603B"/>
    <w:rsid w:val="00F17BDC"/>
    <w:rsid w:val="00F17F39"/>
    <w:rsid w:val="00F34A47"/>
    <w:rsid w:val="00F36F3A"/>
    <w:rsid w:val="00F72387"/>
    <w:rsid w:val="00F77FBD"/>
    <w:rsid w:val="00F86739"/>
    <w:rsid w:val="00F911DE"/>
    <w:rsid w:val="00FE27D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25D9"/>
  <w15:chartTrackingRefBased/>
  <w15:docId w15:val="{F5DF55DE-0657-4316-805C-72381BC4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36"/>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5A"/>
  </w:style>
  <w:style w:type="paragraph" w:styleId="Rubrik1">
    <w:name w:val="heading 1"/>
    <w:aliases w:val="DMHeading 1"/>
    <w:next w:val="Brdtext"/>
    <w:link w:val="Rubrik1Char"/>
    <w:uiPriority w:val="2"/>
    <w:qFormat/>
    <w:rsid w:val="00BB1358"/>
    <w:pPr>
      <w:keepNext/>
      <w:spacing w:before="480" w:after="60" w:line="240" w:lineRule="auto"/>
      <w:outlineLvl w:val="0"/>
    </w:pPr>
    <w:rPr>
      <w:rFonts w:asciiTheme="majorHAnsi" w:eastAsiaTheme="majorEastAsia" w:hAnsiTheme="majorHAnsi" w:cstheme="majorBidi"/>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DMBody Text"/>
    <w:basedOn w:val="Normal"/>
    <w:link w:val="BrdtextChar"/>
    <w:qFormat/>
    <w:rsid w:val="008541D7"/>
    <w:pPr>
      <w:spacing w:after="240" w:line="280" w:lineRule="atLeast"/>
    </w:pPr>
    <w:rPr>
      <w:rFonts w:asciiTheme="minorHAnsi" w:hAnsiTheme="minorHAnsi" w:cstheme="minorBidi"/>
      <w:sz w:val="21"/>
      <w:szCs w:val="22"/>
    </w:rPr>
  </w:style>
  <w:style w:type="character" w:customStyle="1" w:styleId="BrdtextChar">
    <w:name w:val="Brödtext Char"/>
    <w:aliases w:val="DMBody Text Char"/>
    <w:basedOn w:val="Standardstycketeckensnitt"/>
    <w:link w:val="Brdtext"/>
    <w:rsid w:val="008541D7"/>
    <w:rPr>
      <w:rFonts w:asciiTheme="minorHAnsi" w:hAnsiTheme="minorHAnsi" w:cstheme="minorBidi"/>
      <w:sz w:val="21"/>
      <w:szCs w:val="22"/>
    </w:rPr>
  </w:style>
  <w:style w:type="paragraph" w:styleId="Brdtext2">
    <w:name w:val="Body Text 2"/>
    <w:aliases w:val="DMBody Text 2"/>
    <w:basedOn w:val="Brdtext"/>
    <w:link w:val="Brdtext2Char"/>
    <w:uiPriority w:val="99"/>
    <w:semiHidden/>
    <w:rsid w:val="008541D7"/>
    <w:rPr>
      <w:color w:val="FF0000"/>
    </w:rPr>
  </w:style>
  <w:style w:type="character" w:customStyle="1" w:styleId="Brdtext2Char">
    <w:name w:val="Brödtext 2 Char"/>
    <w:aliases w:val="DMBody Text 2 Char"/>
    <w:basedOn w:val="Standardstycketeckensnitt"/>
    <w:link w:val="Brdtext2"/>
    <w:semiHidden/>
    <w:rsid w:val="008541D7"/>
    <w:rPr>
      <w:rFonts w:asciiTheme="minorHAnsi" w:hAnsiTheme="minorHAnsi" w:cstheme="minorBidi"/>
      <w:color w:val="FF0000"/>
      <w:sz w:val="21"/>
      <w:szCs w:val="22"/>
    </w:rPr>
  </w:style>
  <w:style w:type="character" w:customStyle="1" w:styleId="Rubrik1Char">
    <w:name w:val="Rubrik 1 Char"/>
    <w:aliases w:val="DMHeading 1 Char"/>
    <w:basedOn w:val="Standardstycketeckensnitt"/>
    <w:link w:val="Rubrik1"/>
    <w:uiPriority w:val="2"/>
    <w:rsid w:val="00BB1358"/>
    <w:rPr>
      <w:rFonts w:asciiTheme="majorHAnsi" w:eastAsiaTheme="majorEastAsia" w:hAnsiTheme="majorHAnsi" w:cstheme="majorBidi"/>
      <w:bCs/>
      <w:szCs w:val="28"/>
    </w:rPr>
  </w:style>
  <w:style w:type="paragraph" w:styleId="Liststycke">
    <w:name w:val="List Paragraph"/>
    <w:basedOn w:val="Normal"/>
    <w:uiPriority w:val="34"/>
    <w:qFormat/>
    <w:rsid w:val="00D86E55"/>
    <w:pPr>
      <w:ind w:left="720"/>
      <w:contextualSpacing/>
    </w:pPr>
    <w:rPr>
      <w:rFonts w:asciiTheme="minorHAnsi" w:hAnsiTheme="minorHAnsi" w:cstheme="minorBidi"/>
      <w:sz w:val="22"/>
      <w:szCs w:val="22"/>
    </w:rPr>
  </w:style>
  <w:style w:type="paragraph" w:styleId="Numreradlista">
    <w:name w:val="List Number"/>
    <w:aliases w:val="DMList Number"/>
    <w:basedOn w:val="Normal"/>
    <w:uiPriority w:val="1"/>
    <w:qFormat/>
    <w:rsid w:val="002601D3"/>
    <w:pPr>
      <w:numPr>
        <w:numId w:val="1"/>
      </w:numPr>
      <w:spacing w:after="240" w:line="280" w:lineRule="atLeast"/>
      <w:contextualSpacing/>
    </w:pPr>
    <w:rPr>
      <w:rFonts w:asciiTheme="minorHAnsi" w:hAnsiTheme="minorHAnsi" w:cstheme="minorBidi"/>
      <w:sz w:val="21"/>
      <w:szCs w:val="22"/>
    </w:rPr>
  </w:style>
  <w:style w:type="paragraph" w:styleId="Sidhuvud">
    <w:name w:val="header"/>
    <w:basedOn w:val="Normal"/>
    <w:link w:val="SidhuvudChar"/>
    <w:uiPriority w:val="99"/>
    <w:unhideWhenUsed/>
    <w:rsid w:val="00E9424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4244"/>
  </w:style>
  <w:style w:type="paragraph" w:styleId="Sidfot">
    <w:name w:val="footer"/>
    <w:basedOn w:val="Normal"/>
    <w:link w:val="SidfotChar"/>
    <w:uiPriority w:val="99"/>
    <w:unhideWhenUsed/>
    <w:rsid w:val="00E942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4244"/>
  </w:style>
  <w:style w:type="character" w:customStyle="1" w:styleId="SignaturChar">
    <w:name w:val="Signatur Char"/>
    <w:aliases w:val="DMSignature Char"/>
    <w:basedOn w:val="Standardstycketeckensnitt"/>
    <w:link w:val="Signatur"/>
    <w:uiPriority w:val="8"/>
    <w:locked/>
    <w:rsid w:val="003005E1"/>
    <w:rPr>
      <w:sz w:val="21"/>
    </w:rPr>
  </w:style>
  <w:style w:type="paragraph" w:styleId="Signatur">
    <w:name w:val="Signature"/>
    <w:aliases w:val="DMSignature"/>
    <w:basedOn w:val="Normal"/>
    <w:link w:val="SignaturChar"/>
    <w:uiPriority w:val="8"/>
    <w:unhideWhenUsed/>
    <w:qFormat/>
    <w:rsid w:val="003005E1"/>
    <w:pPr>
      <w:tabs>
        <w:tab w:val="left" w:pos="4820"/>
      </w:tabs>
      <w:spacing w:after="240" w:line="280" w:lineRule="atLeast"/>
    </w:pPr>
    <w:rPr>
      <w:sz w:val="21"/>
    </w:rPr>
  </w:style>
  <w:style w:type="character" w:customStyle="1" w:styleId="SignatureChar1">
    <w:name w:val="Signature Char1"/>
    <w:basedOn w:val="Standardstycketeckensnitt"/>
    <w:uiPriority w:val="99"/>
    <w:semiHidden/>
    <w:rsid w:val="003005E1"/>
  </w:style>
  <w:style w:type="paragraph" w:styleId="Ingetavstnd">
    <w:name w:val="No Spacing"/>
    <w:link w:val="IngetavstndChar"/>
    <w:uiPriority w:val="1"/>
    <w:qFormat/>
    <w:rsid w:val="00B20F0F"/>
    <w:pPr>
      <w:spacing w:after="0" w:line="240" w:lineRule="auto"/>
    </w:pPr>
    <w:rPr>
      <w:rFonts w:asciiTheme="minorHAnsi" w:eastAsiaTheme="minorEastAsia" w:hAnsiTheme="minorHAnsi" w:cstheme="minorBidi"/>
      <w:sz w:val="22"/>
      <w:szCs w:val="22"/>
      <w:lang w:val="en-US" w:eastAsia="zh-CN"/>
    </w:rPr>
  </w:style>
  <w:style w:type="character" w:customStyle="1" w:styleId="IngetavstndChar">
    <w:name w:val="Inget avstånd Char"/>
    <w:basedOn w:val="Standardstycketeckensnitt"/>
    <w:link w:val="Ingetavstnd"/>
    <w:uiPriority w:val="1"/>
    <w:rsid w:val="00B20F0F"/>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8C5D-503C-9540-82CC-79A33BAF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6</Pages>
  <Words>1319</Words>
  <Characters>6994</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Zaker</dc:creator>
  <cp:keywords/>
  <dc:description/>
  <cp:lastModifiedBy>Sebastian3 Tibbling</cp:lastModifiedBy>
  <cp:revision>103</cp:revision>
  <dcterms:created xsi:type="dcterms:W3CDTF">2019-07-08T16:17:00Z</dcterms:created>
  <dcterms:modified xsi:type="dcterms:W3CDTF">2019-08-21T07:56:00Z</dcterms:modified>
</cp:coreProperties>
</file>